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98BB" w14:textId="77777777" w:rsidR="00521CA5" w:rsidRPr="001F40A4" w:rsidRDefault="00521CA5" w:rsidP="5019481A">
      <w:pPr>
        <w:pStyle w:val="SCVborderabovetitle"/>
        <w:pBdr>
          <w:top w:val="single" w:sz="24" w:space="1" w:color="CCCCD0"/>
        </w:pBdr>
        <w:rPr>
          <w:rFonts w:ascii="VIC" w:hAnsi="VIC"/>
        </w:rPr>
      </w:pPr>
    </w:p>
    <w:p w14:paraId="7214373D" w14:textId="77777777" w:rsidR="00521CA5" w:rsidRPr="001F40A4" w:rsidRDefault="00521CA5" w:rsidP="00521CA5">
      <w:pPr>
        <w:pStyle w:val="SCVborderabovetitle"/>
        <w:rPr>
          <w:rFonts w:ascii="VIC" w:hAnsi="VIC"/>
        </w:rPr>
        <w:sectPr w:rsidR="00521CA5" w:rsidRPr="001F40A4" w:rsidSect="000C30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85" w:right="1077" w:bottom="1440" w:left="1077" w:header="454" w:footer="851" w:gutter="0"/>
          <w:cols w:space="284"/>
          <w:docGrid w:linePitch="360"/>
        </w:sectPr>
      </w:pPr>
    </w:p>
    <w:p w14:paraId="0C98225D" w14:textId="77777777" w:rsidR="00AA0F93" w:rsidRPr="001F40A4" w:rsidRDefault="00AA0F93" w:rsidP="00AA0F93">
      <w:pPr>
        <w:pStyle w:val="SCVborderabovetitle"/>
        <w:rPr>
          <w:rFonts w:ascii="VIC" w:hAnsi="VIC"/>
        </w:rPr>
        <w:sectPr w:rsidR="00AA0F93" w:rsidRPr="001F40A4" w:rsidSect="00BE763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  <w:bookmarkStart w:id="0" w:name="_Toc52978537"/>
      <w:bookmarkStart w:id="1" w:name="_Toc43470670"/>
    </w:p>
    <w:p w14:paraId="5CD4780A" w14:textId="1A687FF4" w:rsidR="00FF27AE" w:rsidRPr="001F40A4" w:rsidRDefault="00FF27AE" w:rsidP="006A58CE">
      <w:pPr>
        <w:pStyle w:val="Heading1"/>
      </w:pPr>
      <w:r w:rsidRPr="001F40A4">
        <w:t xml:space="preserve">Agenda </w:t>
      </w:r>
      <w:r w:rsidR="00B0002A" w:rsidRPr="001F40A4">
        <w:t>t</w:t>
      </w:r>
      <w:r w:rsidRPr="001F40A4">
        <w:t>emplate</w:t>
      </w:r>
    </w:p>
    <w:p w14:paraId="0018BC3F" w14:textId="53F9919F" w:rsidR="007B36E7" w:rsidRPr="001F40A4" w:rsidRDefault="00C531DC" w:rsidP="00FA0F0C">
      <w:pPr>
        <w:pStyle w:val="SCVbody"/>
        <w:rPr>
          <w:rFonts w:ascii="VIC" w:hAnsi="VIC"/>
        </w:rPr>
      </w:pPr>
      <w:r w:rsidRPr="001F40A4">
        <w:rPr>
          <w:rFonts w:ascii="VIC" w:hAnsi="VIC"/>
        </w:rPr>
        <w:t>Agendas should</w:t>
      </w:r>
      <w:r w:rsidR="007B36E7" w:rsidRPr="001F40A4">
        <w:rPr>
          <w:rFonts w:ascii="VIC" w:hAnsi="VIC"/>
        </w:rPr>
        <w:t xml:space="preserve"> be sent out to all members of the M&amp;M meeting (as determined by the meeting T</w:t>
      </w:r>
      <w:r w:rsidR="00DE5EA2">
        <w:rPr>
          <w:rFonts w:ascii="VIC" w:hAnsi="VIC"/>
        </w:rPr>
        <w:t>o</w:t>
      </w:r>
      <w:r w:rsidR="007B36E7" w:rsidRPr="001F40A4">
        <w:rPr>
          <w:rFonts w:ascii="VIC" w:hAnsi="VIC"/>
        </w:rPr>
        <w:t xml:space="preserve">R) and can either be sent </w:t>
      </w:r>
      <w:r w:rsidR="00632B48" w:rsidRPr="001F40A4">
        <w:rPr>
          <w:rFonts w:ascii="VIC" w:hAnsi="VIC"/>
        </w:rPr>
        <w:t>with or</w:t>
      </w:r>
      <w:r w:rsidR="007B36E7" w:rsidRPr="001F40A4">
        <w:rPr>
          <w:rFonts w:ascii="VIC" w:hAnsi="VIC"/>
        </w:rPr>
        <w:t xml:space="preserve"> used as the notice of the meeting.</w:t>
      </w:r>
    </w:p>
    <w:p w14:paraId="4FFA614D" w14:textId="75A3B62B" w:rsidR="007B36E7" w:rsidRPr="001F40A4" w:rsidRDefault="007B36E7" w:rsidP="00FA0F0C">
      <w:pPr>
        <w:pStyle w:val="SCVbody"/>
        <w:rPr>
          <w:rFonts w:ascii="VIC" w:hAnsi="VIC"/>
        </w:rPr>
      </w:pPr>
      <w:r w:rsidRPr="001F40A4">
        <w:rPr>
          <w:rFonts w:ascii="VIC" w:hAnsi="VIC"/>
        </w:rPr>
        <w:t>The agenda should list the meeting activities, in the order they are to be conducted</w:t>
      </w:r>
      <w:r w:rsidR="00F45923" w:rsidRPr="001F40A4">
        <w:rPr>
          <w:rFonts w:ascii="VIC" w:hAnsi="VIC"/>
        </w:rPr>
        <w:t xml:space="preserve">. </w:t>
      </w:r>
      <w:r w:rsidRPr="001F40A4">
        <w:rPr>
          <w:rFonts w:ascii="VIC" w:hAnsi="VIC"/>
        </w:rPr>
        <w:t>As a minimum, the agenda should include:</w:t>
      </w:r>
    </w:p>
    <w:p w14:paraId="1D83A324" w14:textId="77777777" w:rsidR="00320AB6" w:rsidRPr="00B97636" w:rsidRDefault="00320AB6" w:rsidP="00320AB6">
      <w:pPr>
        <w:pStyle w:val="SCVbullet1"/>
        <w:rPr>
          <w:rFonts w:ascii="VIC" w:hAnsi="VIC"/>
        </w:rPr>
      </w:pPr>
      <w:r w:rsidRPr="00B97636">
        <w:rPr>
          <w:rFonts w:ascii="VIC" w:hAnsi="VIC"/>
        </w:rPr>
        <w:t>The meeting time, date, and presenter</w:t>
      </w:r>
    </w:p>
    <w:p w14:paraId="5E165AA4" w14:textId="77777777" w:rsidR="00320AB6" w:rsidRDefault="00320AB6" w:rsidP="00320AB6">
      <w:pPr>
        <w:pStyle w:val="SCVbullet1"/>
        <w:rPr>
          <w:rFonts w:ascii="VIC" w:hAnsi="VIC"/>
        </w:rPr>
      </w:pPr>
      <w:r>
        <w:rPr>
          <w:rFonts w:ascii="VIC" w:hAnsi="VIC"/>
        </w:rPr>
        <w:t xml:space="preserve">A review of previous </w:t>
      </w:r>
      <w:r w:rsidRPr="00B97636">
        <w:rPr>
          <w:rFonts w:ascii="VIC" w:hAnsi="VIC"/>
        </w:rPr>
        <w:t xml:space="preserve">M&amp;M </w:t>
      </w:r>
      <w:r>
        <w:rPr>
          <w:rFonts w:ascii="VIC" w:hAnsi="VIC"/>
        </w:rPr>
        <w:t xml:space="preserve">recommendations &amp; </w:t>
      </w:r>
      <w:r w:rsidRPr="00B97636">
        <w:rPr>
          <w:rFonts w:ascii="VIC" w:hAnsi="VIC"/>
        </w:rPr>
        <w:t>action</w:t>
      </w:r>
      <w:r>
        <w:rPr>
          <w:rFonts w:ascii="VIC" w:hAnsi="VIC"/>
        </w:rPr>
        <w:t xml:space="preserve">s (Action </w:t>
      </w:r>
      <w:r w:rsidRPr="00B97636">
        <w:rPr>
          <w:rFonts w:ascii="VIC" w:hAnsi="VIC"/>
        </w:rPr>
        <w:t>monitoring report</w:t>
      </w:r>
      <w:r>
        <w:rPr>
          <w:rFonts w:ascii="VIC" w:hAnsi="VIC"/>
        </w:rPr>
        <w:t>)</w:t>
      </w:r>
      <w:r w:rsidRPr="00B97636">
        <w:rPr>
          <w:rFonts w:ascii="VIC" w:hAnsi="VIC"/>
        </w:rPr>
        <w:t xml:space="preserve"> to ensure ongoing accountability </w:t>
      </w:r>
    </w:p>
    <w:p w14:paraId="0A1F75B6" w14:textId="77777777" w:rsidR="008A1833" w:rsidRDefault="00320AB6" w:rsidP="00320AB6">
      <w:pPr>
        <w:pStyle w:val="SCVbullet1"/>
        <w:rPr>
          <w:rFonts w:ascii="VIC" w:hAnsi="VIC"/>
        </w:rPr>
      </w:pPr>
      <w:r w:rsidRPr="00B97636">
        <w:rPr>
          <w:rFonts w:ascii="VIC" w:hAnsi="VIC"/>
        </w:rPr>
        <w:t xml:space="preserve">Standing items: </w:t>
      </w:r>
      <w:r w:rsidRPr="00866833">
        <w:rPr>
          <w:rFonts w:ascii="VIC" w:hAnsi="VIC"/>
        </w:rPr>
        <w:t>mortality numbers, cases for discussion (both morbidity and mortality cases).</w:t>
      </w:r>
    </w:p>
    <w:p w14:paraId="447753AC" w14:textId="160648B1" w:rsidR="008A1833" w:rsidRPr="008A1833" w:rsidRDefault="00320AB6" w:rsidP="00320AB6">
      <w:pPr>
        <w:pStyle w:val="SCVbullet1"/>
        <w:rPr>
          <w:rFonts w:ascii="VIC" w:hAnsi="VIC"/>
        </w:rPr>
      </w:pPr>
      <w:r w:rsidRPr="008A1833">
        <w:rPr>
          <w:rFonts w:ascii="VIC" w:hAnsi="VIC"/>
        </w:rPr>
        <w:t>Next meeting information</w:t>
      </w:r>
    </w:p>
    <w:p w14:paraId="4EE6C3D0" w14:textId="5BFC2130" w:rsidR="007B36E7" w:rsidRPr="001F40A4" w:rsidRDefault="007B36E7" w:rsidP="00320AB6">
      <w:pPr>
        <w:pStyle w:val="Heading2"/>
        <w:rPr>
          <w:rFonts w:ascii="VIC" w:hAnsi="VIC"/>
        </w:rPr>
      </w:pPr>
      <w:r w:rsidRPr="001F40A4">
        <w:rPr>
          <w:rFonts w:ascii="VIC" w:hAnsi="VIC"/>
        </w:rPr>
        <w:t xml:space="preserve">M&amp;M </w:t>
      </w:r>
      <w:r w:rsidR="00DB5F31">
        <w:rPr>
          <w:rFonts w:ascii="VIC" w:hAnsi="VIC"/>
        </w:rPr>
        <w:t>a</w:t>
      </w:r>
      <w:r w:rsidRPr="001F40A4">
        <w:rPr>
          <w:rFonts w:ascii="VIC" w:hAnsi="VIC"/>
        </w:rPr>
        <w:t xml:space="preserve">ction </w:t>
      </w:r>
      <w:r w:rsidR="00DB5F31">
        <w:rPr>
          <w:rFonts w:ascii="VIC" w:hAnsi="VIC"/>
        </w:rPr>
        <w:t>m</w:t>
      </w:r>
      <w:r w:rsidRPr="001F40A4">
        <w:rPr>
          <w:rFonts w:ascii="VIC" w:hAnsi="VIC"/>
        </w:rPr>
        <w:t xml:space="preserve">onitoring </w:t>
      </w:r>
      <w:r w:rsidR="00DB5F31">
        <w:rPr>
          <w:rFonts w:ascii="VIC" w:hAnsi="VIC"/>
        </w:rPr>
        <w:t>r</w:t>
      </w:r>
      <w:r w:rsidRPr="001F40A4">
        <w:rPr>
          <w:rFonts w:ascii="VIC" w:hAnsi="VIC"/>
        </w:rPr>
        <w:t>eport (within agenda)</w:t>
      </w:r>
    </w:p>
    <w:p w14:paraId="05F2CF71" w14:textId="0BC0DDF5" w:rsidR="007B36E7" w:rsidRPr="001F40A4" w:rsidRDefault="007B36E7" w:rsidP="00FA0F0C">
      <w:pPr>
        <w:pStyle w:val="SCVbody"/>
        <w:rPr>
          <w:rFonts w:ascii="VIC" w:hAnsi="VIC"/>
        </w:rPr>
      </w:pPr>
      <w:r w:rsidRPr="001F40A4">
        <w:rPr>
          <w:rFonts w:ascii="VIC" w:hAnsi="VIC"/>
        </w:rPr>
        <w:t xml:space="preserve">The M&amp;M </w:t>
      </w:r>
      <w:r w:rsidR="00DB5F31">
        <w:rPr>
          <w:rFonts w:ascii="VIC" w:hAnsi="VIC"/>
        </w:rPr>
        <w:t>a</w:t>
      </w:r>
      <w:r w:rsidRPr="001F40A4">
        <w:rPr>
          <w:rFonts w:ascii="VIC" w:hAnsi="VIC"/>
        </w:rPr>
        <w:t xml:space="preserve">ction </w:t>
      </w:r>
      <w:r w:rsidR="00DB5F31">
        <w:rPr>
          <w:rFonts w:ascii="VIC" w:hAnsi="VIC"/>
        </w:rPr>
        <w:t>m</w:t>
      </w:r>
      <w:r w:rsidRPr="001F40A4">
        <w:rPr>
          <w:rFonts w:ascii="VIC" w:hAnsi="VIC"/>
        </w:rPr>
        <w:t xml:space="preserve">onitoring </w:t>
      </w:r>
      <w:r w:rsidR="00DB5F31">
        <w:rPr>
          <w:rFonts w:ascii="VIC" w:hAnsi="VIC"/>
        </w:rPr>
        <w:t>r</w:t>
      </w:r>
      <w:r w:rsidRPr="001F40A4">
        <w:rPr>
          <w:rFonts w:ascii="VIC" w:hAnsi="VIC"/>
        </w:rPr>
        <w:t>eport is included as a standing agenda item to assimilate all recommendations and actions generated from each case reviewed at M&amp;M meetings</w:t>
      </w:r>
      <w:r w:rsidR="00F45923" w:rsidRPr="001F40A4">
        <w:rPr>
          <w:rFonts w:ascii="VIC" w:hAnsi="VIC"/>
        </w:rPr>
        <w:t xml:space="preserve">. </w:t>
      </w:r>
      <w:r w:rsidRPr="001F40A4">
        <w:rPr>
          <w:rFonts w:ascii="VIC" w:hAnsi="VIC"/>
        </w:rPr>
        <w:t>This allows recommendations and actions to be tracked and reviewed to ensure their implementation has successfully occurred</w:t>
      </w:r>
      <w:r w:rsidR="00F45923" w:rsidRPr="001F40A4">
        <w:rPr>
          <w:rFonts w:ascii="VIC" w:hAnsi="VIC"/>
        </w:rPr>
        <w:t xml:space="preserve">. </w:t>
      </w:r>
      <w:r w:rsidRPr="001F40A4">
        <w:rPr>
          <w:rFonts w:ascii="VIC" w:hAnsi="VIC"/>
        </w:rPr>
        <w:t>It allows increased prioritisation for key risks, team collaboration, and promotes graded escalation as required to higher governance levels, including executive/board, where barriers to completion are identified</w:t>
      </w:r>
      <w:r w:rsidR="00F45923" w:rsidRPr="001F40A4">
        <w:rPr>
          <w:rFonts w:ascii="VIC" w:hAnsi="VIC"/>
        </w:rPr>
        <w:t xml:space="preserve">. </w:t>
      </w:r>
    </w:p>
    <w:p w14:paraId="4F0CE376" w14:textId="1BDC456B" w:rsidR="007B36E7" w:rsidRPr="001F40A4" w:rsidRDefault="007B36E7" w:rsidP="00FA0F0C">
      <w:pPr>
        <w:pStyle w:val="SCVbody"/>
        <w:rPr>
          <w:rFonts w:ascii="VIC" w:hAnsi="VIC"/>
        </w:rPr>
      </w:pPr>
      <w:r w:rsidRPr="001F40A4">
        <w:rPr>
          <w:rFonts w:ascii="VIC" w:hAnsi="VIC"/>
        </w:rPr>
        <w:t xml:space="preserve">A similar table is replicated within the PowerPoint </w:t>
      </w:r>
      <w:r w:rsidR="00DB5F31">
        <w:rPr>
          <w:rFonts w:ascii="VIC" w:hAnsi="VIC"/>
        </w:rPr>
        <w:t>p</w:t>
      </w:r>
      <w:r w:rsidRPr="001F40A4">
        <w:rPr>
          <w:rFonts w:ascii="VIC" w:hAnsi="VIC"/>
        </w:rPr>
        <w:t>resentation slide deck.</w:t>
      </w:r>
    </w:p>
    <w:p w14:paraId="6C9733ED" w14:textId="17BA301D" w:rsidR="00FF27AE" w:rsidRPr="001F40A4" w:rsidRDefault="00FF27AE" w:rsidP="00FF27AE">
      <w:pPr>
        <w:pStyle w:val="SCVbody"/>
        <w:rPr>
          <w:rFonts w:ascii="VIC" w:eastAsia="Times New Roman" w:hAnsi="VIC" w:cstheme="majorHAnsi"/>
          <w:color w:val="007586" w:themeColor="text2"/>
          <w:spacing w:val="-2"/>
        </w:rPr>
      </w:pPr>
      <w:r w:rsidRPr="001F40A4">
        <w:rPr>
          <w:rFonts w:ascii="VIC" w:hAnsi="VIC"/>
        </w:rPr>
        <w:br w:type="page"/>
      </w:r>
    </w:p>
    <w:p w14:paraId="436AFF5C" w14:textId="4B7101C6" w:rsidR="00AA0F93" w:rsidRPr="001F40A4" w:rsidRDefault="00AA0F93" w:rsidP="006A58CE">
      <w:pPr>
        <w:pStyle w:val="Heading1"/>
      </w:pPr>
      <w:r w:rsidRPr="001F40A4">
        <w:lastRenderedPageBreak/>
        <w:t>Agenda</w:t>
      </w:r>
      <w:r w:rsidR="00551D92" w:rsidRPr="001F40A4">
        <w:t xml:space="preserve"> Morbidity &amp; Mortality </w:t>
      </w:r>
      <w:r w:rsidR="00B0002A" w:rsidRPr="001F40A4">
        <w:t>m</w:t>
      </w:r>
      <w:r w:rsidR="00551D92" w:rsidRPr="001F40A4">
        <w:t>eeting</w:t>
      </w:r>
    </w:p>
    <w:p w14:paraId="7AD34163" w14:textId="4B20E76B" w:rsidR="00AA0F93" w:rsidRPr="001F40A4" w:rsidRDefault="004C6C31" w:rsidP="006A58CE">
      <w:pPr>
        <w:pStyle w:val="Heading2"/>
      </w:pPr>
      <w:r w:rsidRPr="001F40A4">
        <w:t xml:space="preserve">(insert department) </w:t>
      </w:r>
      <w:r w:rsidR="00B730D8" w:rsidRPr="001F40A4">
        <w:t>- (insert month &amp; year)</w:t>
      </w:r>
    </w:p>
    <w:p w14:paraId="1580726C" w14:textId="485AD893" w:rsidR="00AA0F93" w:rsidRPr="001F40A4" w:rsidRDefault="00AB74D8" w:rsidP="00AA0F93">
      <w:pPr>
        <w:pStyle w:val="SCVprotectivemarkingbelowsubtitle"/>
        <w:rPr>
          <w:rFonts w:ascii="VIC" w:hAnsi="VIC"/>
        </w:rPr>
      </w:pPr>
      <w:r w:rsidRPr="001F40A4">
        <w:rPr>
          <w:rFonts w:ascii="VIC" w:hAnsi="V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B8F86" wp14:editId="43D13193">
                <wp:simplePos x="0" y="0"/>
                <wp:positionH relativeFrom="margin">
                  <wp:posOffset>4011153</wp:posOffset>
                </wp:positionH>
                <wp:positionV relativeFrom="paragraph">
                  <wp:posOffset>245348</wp:posOffset>
                </wp:positionV>
                <wp:extent cx="2484120" cy="1694675"/>
                <wp:effectExtent l="228600" t="361950" r="220980" b="287020"/>
                <wp:wrapNone/>
                <wp:docPr id="20" name="Rectangle: Folded Corne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71245">
                          <a:off x="0" y="0"/>
                          <a:ext cx="2484120" cy="1694675"/>
                        </a:xfrm>
                        <a:prstGeom prst="foldedCorner">
                          <a:avLst>
                            <a:gd name="adj" fmla="val 144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DF1ECF" w14:textId="77777777" w:rsidR="003E31F7" w:rsidRPr="00E87D54" w:rsidRDefault="003E31F7" w:rsidP="00D5324C">
                            <w:pPr>
                              <w:spacing w:after="120" w:line="240" w:lineRule="auto"/>
                              <w:textAlignment w:val="baseline"/>
                              <w:rPr>
                                <w:rFonts w:ascii="VIC" w:eastAsia="Times New Roman" w:hAnsi="V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87D54">
                              <w:rPr>
                                <w:rFonts w:ascii="VIC" w:eastAsia="Times New Roman" w:hAnsi="V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USER INFORMATION:</w:t>
                            </w:r>
                          </w:p>
                          <w:p w14:paraId="39D837F7" w14:textId="77777777" w:rsidR="003E31F7" w:rsidRPr="00E87D54" w:rsidRDefault="003E31F7" w:rsidP="003E31F7">
                            <w:pPr>
                              <w:spacing w:line="240" w:lineRule="auto"/>
                              <w:textAlignment w:val="baseline"/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</w:pPr>
                            <w:r w:rsidRPr="00E87D54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>List expected attendees &amp; apologies</w:t>
                            </w:r>
                          </w:p>
                          <w:p w14:paraId="7689F807" w14:textId="3E93A96C" w:rsidR="003E31F7" w:rsidRPr="00E87D54" w:rsidRDefault="003E31F7" w:rsidP="003E31F7">
                            <w:pPr>
                              <w:spacing w:line="240" w:lineRule="auto"/>
                              <w:textAlignment w:val="baseline"/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</w:pPr>
                            <w:r w:rsidRPr="00E87D54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="00CE7DDB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>numerous</w:t>
                            </w:r>
                            <w:r w:rsidRPr="00E87D54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>, consider listing HOU, …</w:t>
                            </w:r>
                            <w:r w:rsidR="000616F5" w:rsidRPr="00E87D54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>….</w:t>
                            </w:r>
                            <w:r w:rsidR="00F45923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D54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>department Consultant/VMO staff, …….</w:t>
                            </w:r>
                            <w:r w:rsidR="00F45923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D54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>department Junior medical staff, ……….</w:t>
                            </w:r>
                            <w:r w:rsidR="00F45923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D54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>department Nursing/midwifery staff etc. or removing attendees &amp; apologies from table)</w:t>
                            </w:r>
                          </w:p>
                          <w:p w14:paraId="3EF06D67" w14:textId="305D03F7" w:rsidR="00050D8F" w:rsidRPr="00E87D54" w:rsidRDefault="00050D8F" w:rsidP="003E31F7">
                            <w:pPr>
                              <w:spacing w:line="240" w:lineRule="auto"/>
                              <w:textAlignment w:val="baseline"/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</w:pPr>
                            <w:r w:rsidRPr="00E87D54"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  <w:t>A record of staff attendance should still be kept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8F8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20" o:spid="_x0000_s1026" type="#_x0000_t65" style="position:absolute;margin-left:315.85pt;margin-top:19.3pt;width:195.6pt;height:133.45pt;rotation:1170085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" adj="18479" fillcolor="yellow" strokecolor="yellow" strokeweight="2pt">
                <v:path arrowok="t"/>
                <v:textbox inset=",,,0">
                  <w:txbxContent>
                    <w:p w14:paraId="29DF1ECF" w14:textId="77777777" w:rsidR="003E31F7" w:rsidRPr="00E87D54" w:rsidRDefault="003E31F7" w:rsidP="00D5324C">
                      <w:pPr>
                        <w:spacing w:after="120" w:line="240" w:lineRule="auto"/>
                        <w:textAlignment w:val="baseline"/>
                        <w:rPr>
                          <w:rFonts w:ascii="VIC" w:eastAsia="Times New Roman" w:hAnsi="V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E87D54">
                        <w:rPr>
                          <w:rFonts w:ascii="VIC" w:eastAsia="Times New Roman" w:hAnsi="V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USER INFORMATION:</w:t>
                      </w:r>
                    </w:p>
                    <w:p w14:paraId="39D837F7" w14:textId="77777777" w:rsidR="003E31F7" w:rsidRPr="00E87D54" w:rsidRDefault="003E31F7" w:rsidP="003E31F7">
                      <w:pPr>
                        <w:spacing w:line="240" w:lineRule="auto"/>
                        <w:textAlignment w:val="baseline"/>
                        <w:rPr>
                          <w:rFonts w:ascii="VIC" w:hAnsi="VIC"/>
                          <w:sz w:val="16"/>
                          <w:szCs w:val="16"/>
                        </w:rPr>
                      </w:pPr>
                      <w:r w:rsidRPr="00E87D54">
                        <w:rPr>
                          <w:rFonts w:ascii="VIC" w:hAnsi="VIC"/>
                          <w:sz w:val="16"/>
                          <w:szCs w:val="16"/>
                        </w:rPr>
                        <w:t>List expected attendees &amp; apologies</w:t>
                      </w:r>
                    </w:p>
                    <w:p w14:paraId="7689F807" w14:textId="3E93A96C" w:rsidR="003E31F7" w:rsidRPr="00E87D54" w:rsidRDefault="003E31F7" w:rsidP="003E31F7">
                      <w:pPr>
                        <w:spacing w:line="240" w:lineRule="auto"/>
                        <w:textAlignment w:val="baseline"/>
                        <w:rPr>
                          <w:rFonts w:ascii="VIC" w:hAnsi="VIC"/>
                          <w:sz w:val="16"/>
                          <w:szCs w:val="16"/>
                        </w:rPr>
                      </w:pPr>
                      <w:r w:rsidRPr="00E87D54">
                        <w:rPr>
                          <w:rFonts w:ascii="VIC" w:hAnsi="VIC"/>
                          <w:sz w:val="16"/>
                          <w:szCs w:val="16"/>
                        </w:rPr>
                        <w:t xml:space="preserve">If </w:t>
                      </w:r>
                      <w:r w:rsidR="00CE7DDB">
                        <w:rPr>
                          <w:rFonts w:ascii="VIC" w:hAnsi="VIC"/>
                          <w:sz w:val="16"/>
                          <w:szCs w:val="16"/>
                        </w:rPr>
                        <w:t>numerous</w:t>
                      </w:r>
                      <w:r w:rsidRPr="00E87D54">
                        <w:rPr>
                          <w:rFonts w:ascii="VIC" w:hAnsi="VIC"/>
                          <w:sz w:val="16"/>
                          <w:szCs w:val="16"/>
                        </w:rPr>
                        <w:t>, consider listing HOU, …</w:t>
                      </w:r>
                      <w:r w:rsidR="000616F5" w:rsidRPr="00E87D54">
                        <w:rPr>
                          <w:rFonts w:ascii="VIC" w:hAnsi="VIC"/>
                          <w:sz w:val="16"/>
                          <w:szCs w:val="16"/>
                        </w:rPr>
                        <w:t>….</w:t>
                      </w:r>
                      <w:r w:rsidR="00F45923">
                        <w:rPr>
                          <w:rFonts w:ascii="VIC" w:hAnsi="VIC"/>
                          <w:sz w:val="16"/>
                          <w:szCs w:val="16"/>
                        </w:rPr>
                        <w:t xml:space="preserve"> </w:t>
                      </w:r>
                      <w:r w:rsidRPr="00E87D54">
                        <w:rPr>
                          <w:rFonts w:ascii="VIC" w:hAnsi="VIC"/>
                          <w:sz w:val="16"/>
                          <w:szCs w:val="16"/>
                        </w:rPr>
                        <w:t>department Consultant/VMO staff, …….</w:t>
                      </w:r>
                      <w:r w:rsidR="00F45923">
                        <w:rPr>
                          <w:rFonts w:ascii="VIC" w:hAnsi="VIC"/>
                          <w:sz w:val="16"/>
                          <w:szCs w:val="16"/>
                        </w:rPr>
                        <w:t xml:space="preserve"> </w:t>
                      </w:r>
                      <w:r w:rsidRPr="00E87D54">
                        <w:rPr>
                          <w:rFonts w:ascii="VIC" w:hAnsi="VIC"/>
                          <w:sz w:val="16"/>
                          <w:szCs w:val="16"/>
                        </w:rPr>
                        <w:t>department Junior medical staff, ……….</w:t>
                      </w:r>
                      <w:r w:rsidR="00F45923">
                        <w:rPr>
                          <w:rFonts w:ascii="VIC" w:hAnsi="VIC"/>
                          <w:sz w:val="16"/>
                          <w:szCs w:val="16"/>
                        </w:rPr>
                        <w:t xml:space="preserve"> </w:t>
                      </w:r>
                      <w:r w:rsidRPr="00E87D54">
                        <w:rPr>
                          <w:rFonts w:ascii="VIC" w:hAnsi="VIC"/>
                          <w:sz w:val="16"/>
                          <w:szCs w:val="16"/>
                        </w:rPr>
                        <w:t>department Nursing/midwifery staff etc. or removing attendees &amp; apologies from table)</w:t>
                      </w:r>
                    </w:p>
                    <w:p w14:paraId="3EF06D67" w14:textId="305D03F7" w:rsidR="00050D8F" w:rsidRPr="00E87D54" w:rsidRDefault="00050D8F" w:rsidP="003E31F7">
                      <w:pPr>
                        <w:spacing w:line="240" w:lineRule="auto"/>
                        <w:textAlignment w:val="baseline"/>
                        <w:rPr>
                          <w:rFonts w:ascii="VIC" w:hAnsi="VIC"/>
                          <w:sz w:val="16"/>
                          <w:szCs w:val="16"/>
                        </w:rPr>
                      </w:pPr>
                      <w:r w:rsidRPr="00E87D54">
                        <w:rPr>
                          <w:rFonts w:ascii="VIC" w:hAnsi="VIC"/>
                          <w:sz w:val="16"/>
                          <w:szCs w:val="16"/>
                        </w:rPr>
                        <w:t>A record of staff attendance should still be kept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DBA" w:rsidRPr="001F40A4">
        <w:rPr>
          <w:rFonts w:ascii="VIC" w:hAnsi="VIC"/>
        </w:rPr>
        <w:fldChar w:fldCharType="begin"/>
      </w:r>
      <w:r w:rsidR="00B41DBA" w:rsidRPr="001F40A4">
        <w:rPr>
          <w:rFonts w:ascii="VIC" w:hAnsi="VIC"/>
        </w:rPr>
        <w:instrText xml:space="preserve"> FILLIN  "Type the protective marking" \d OFFICIAL \o  \* MERGEFORMAT </w:instrText>
      </w:r>
      <w:r w:rsidR="00B41DBA" w:rsidRPr="001F40A4">
        <w:rPr>
          <w:rFonts w:ascii="VIC" w:hAnsi="VIC"/>
        </w:rPr>
        <w:fldChar w:fldCharType="separate"/>
      </w:r>
      <w:r w:rsidR="004C6C31" w:rsidRPr="001F40A4">
        <w:rPr>
          <w:rFonts w:ascii="VIC" w:hAnsi="VIC"/>
        </w:rPr>
        <w:t>OFFICIAL</w:t>
      </w:r>
      <w:r w:rsidR="00B41DBA" w:rsidRPr="001F40A4">
        <w:rPr>
          <w:rFonts w:ascii="VIC" w:hAnsi="VIC"/>
        </w:rPr>
        <w:fldChar w:fldCharType="end"/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523"/>
        <w:gridCol w:w="8229"/>
      </w:tblGrid>
      <w:tr w:rsidR="00AA0F93" w:rsidRPr="001F40A4" w14:paraId="59655B4D" w14:textId="77777777" w:rsidTr="009A25DA">
        <w:tc>
          <w:tcPr>
            <w:tcW w:w="1523" w:type="dxa"/>
          </w:tcPr>
          <w:p w14:paraId="7BB24BA8" w14:textId="77777777" w:rsidR="00AA0F93" w:rsidRPr="001F40A4" w:rsidRDefault="00AA0F93" w:rsidP="008C0FDC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Time and date</w:t>
            </w:r>
          </w:p>
        </w:tc>
        <w:tc>
          <w:tcPr>
            <w:tcW w:w="8229" w:type="dxa"/>
          </w:tcPr>
          <w:p w14:paraId="020D759B" w14:textId="2750E197" w:rsidR="00AA0F93" w:rsidRPr="001F40A4" w:rsidRDefault="00AA0F93" w:rsidP="008C0FDC">
            <w:pPr>
              <w:pStyle w:val="SCVtablebody"/>
              <w:rPr>
                <w:rFonts w:ascii="VIC" w:hAnsi="VIC"/>
              </w:rPr>
            </w:pPr>
          </w:p>
        </w:tc>
      </w:tr>
      <w:tr w:rsidR="00AA0F93" w:rsidRPr="001F40A4" w14:paraId="3951711B" w14:textId="77777777" w:rsidTr="009A25DA">
        <w:tc>
          <w:tcPr>
            <w:tcW w:w="1523" w:type="dxa"/>
          </w:tcPr>
          <w:p w14:paraId="206C8852" w14:textId="77777777" w:rsidR="00AA0F93" w:rsidRPr="001F40A4" w:rsidRDefault="00AA0F93" w:rsidP="008C0FDC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Location</w:t>
            </w:r>
          </w:p>
        </w:tc>
        <w:tc>
          <w:tcPr>
            <w:tcW w:w="8229" w:type="dxa"/>
          </w:tcPr>
          <w:p w14:paraId="7EB6791E" w14:textId="28608B22" w:rsidR="00AA0F93" w:rsidRPr="001F40A4" w:rsidRDefault="004C6C31" w:rsidP="008C0FDC">
            <w:pPr>
              <w:pStyle w:val="SCVtablebody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(consider adding a Zoom/Teams link</w:t>
            </w:r>
            <w:r w:rsidR="00BD46FC" w:rsidRPr="001F40A4">
              <w:rPr>
                <w:rFonts w:ascii="VIC" w:hAnsi="VIC"/>
              </w:rPr>
              <w:t xml:space="preserve"> details</w:t>
            </w:r>
            <w:r w:rsidRPr="001F40A4">
              <w:rPr>
                <w:rFonts w:ascii="VIC" w:hAnsi="VIC"/>
              </w:rPr>
              <w:t>)</w:t>
            </w:r>
          </w:p>
        </w:tc>
      </w:tr>
      <w:tr w:rsidR="00AA0F93" w:rsidRPr="001F40A4" w14:paraId="6B40B1E3" w14:textId="77777777" w:rsidTr="009A25DA">
        <w:tc>
          <w:tcPr>
            <w:tcW w:w="1523" w:type="dxa"/>
          </w:tcPr>
          <w:p w14:paraId="046CE05E" w14:textId="0E7DB817" w:rsidR="00AA0F93" w:rsidRPr="001F40A4" w:rsidRDefault="004C6C31" w:rsidP="008C0FDC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Presenter</w:t>
            </w:r>
          </w:p>
        </w:tc>
        <w:tc>
          <w:tcPr>
            <w:tcW w:w="8229" w:type="dxa"/>
          </w:tcPr>
          <w:p w14:paraId="5FE83B88" w14:textId="77777777" w:rsidR="00AA0F93" w:rsidRPr="001F40A4" w:rsidRDefault="00AA0F93" w:rsidP="008C0FDC">
            <w:pPr>
              <w:pStyle w:val="SCVtablebody"/>
              <w:rPr>
                <w:rFonts w:ascii="VIC" w:hAnsi="VIC"/>
              </w:rPr>
            </w:pPr>
          </w:p>
        </w:tc>
      </w:tr>
      <w:tr w:rsidR="00C46798" w:rsidRPr="001F40A4" w14:paraId="253DCA47" w14:textId="77777777" w:rsidTr="009A25DA">
        <w:tc>
          <w:tcPr>
            <w:tcW w:w="1523" w:type="dxa"/>
          </w:tcPr>
          <w:p w14:paraId="34A4E7DA" w14:textId="3288359D" w:rsidR="00C46798" w:rsidRPr="001F40A4" w:rsidRDefault="00C46798" w:rsidP="008C0FDC">
            <w:pPr>
              <w:pStyle w:val="SCVtablerowhead"/>
              <w:rPr>
                <w:rFonts w:ascii="VIC" w:hAnsi="VIC"/>
              </w:rPr>
            </w:pPr>
            <w:r>
              <w:rPr>
                <w:rFonts w:ascii="VIC" w:hAnsi="VIC"/>
              </w:rPr>
              <w:t>At</w:t>
            </w:r>
            <w:r w:rsidR="0070727B">
              <w:rPr>
                <w:rFonts w:ascii="VIC" w:hAnsi="VIC"/>
              </w:rPr>
              <w:t>t</w:t>
            </w:r>
            <w:r>
              <w:rPr>
                <w:rFonts w:ascii="VIC" w:hAnsi="VIC"/>
              </w:rPr>
              <w:t>endees</w:t>
            </w:r>
          </w:p>
        </w:tc>
        <w:tc>
          <w:tcPr>
            <w:tcW w:w="8229" w:type="dxa"/>
          </w:tcPr>
          <w:p w14:paraId="355F549D" w14:textId="77777777" w:rsidR="00C46798" w:rsidRPr="001F40A4" w:rsidRDefault="00C46798" w:rsidP="008C0FDC">
            <w:pPr>
              <w:pStyle w:val="SCVtablebody"/>
              <w:rPr>
                <w:rFonts w:ascii="VIC" w:hAnsi="VIC"/>
              </w:rPr>
            </w:pPr>
          </w:p>
        </w:tc>
      </w:tr>
      <w:tr w:rsidR="00C46798" w:rsidRPr="001F40A4" w14:paraId="6BE6CB52" w14:textId="77777777" w:rsidTr="009A25DA">
        <w:tc>
          <w:tcPr>
            <w:tcW w:w="1523" w:type="dxa"/>
          </w:tcPr>
          <w:p w14:paraId="52D114EB" w14:textId="57A6F6B4" w:rsidR="00C46798" w:rsidRPr="001F40A4" w:rsidRDefault="0070727B" w:rsidP="008C0FDC">
            <w:pPr>
              <w:pStyle w:val="SCVtablerowhead"/>
              <w:rPr>
                <w:rFonts w:ascii="VIC" w:hAnsi="VIC"/>
              </w:rPr>
            </w:pPr>
            <w:r>
              <w:rPr>
                <w:rFonts w:ascii="VIC" w:hAnsi="VIC"/>
              </w:rPr>
              <w:t>Apologies</w:t>
            </w:r>
          </w:p>
        </w:tc>
        <w:tc>
          <w:tcPr>
            <w:tcW w:w="8229" w:type="dxa"/>
          </w:tcPr>
          <w:p w14:paraId="3A1C549D" w14:textId="77777777" w:rsidR="00C46798" w:rsidRPr="001F40A4" w:rsidRDefault="00C46798" w:rsidP="008C0FDC">
            <w:pPr>
              <w:pStyle w:val="SCVtablebody"/>
              <w:rPr>
                <w:rFonts w:ascii="VIC" w:hAnsi="VIC"/>
              </w:rPr>
            </w:pPr>
          </w:p>
        </w:tc>
      </w:tr>
    </w:tbl>
    <w:p w14:paraId="78081697" w14:textId="77D24FC8" w:rsidR="00CD6960" w:rsidRDefault="00967F1E" w:rsidP="008D72D5">
      <w:pPr>
        <w:pStyle w:val="Heading3"/>
        <w:numPr>
          <w:ilvl w:val="0"/>
          <w:numId w:val="14"/>
        </w:numPr>
      </w:pPr>
      <w:r>
        <w:t xml:space="preserve">Business arising: </w:t>
      </w:r>
      <w:r w:rsidR="00DB5F31">
        <w:t>a</w:t>
      </w:r>
      <w:r w:rsidR="002E357D">
        <w:t xml:space="preserve">ction monitoring </w:t>
      </w:r>
      <w:r>
        <w:t>(see table)</w:t>
      </w:r>
    </w:p>
    <w:p w14:paraId="2FD0F2A1" w14:textId="40635E78" w:rsidR="0003608E" w:rsidRPr="0003608E" w:rsidRDefault="004C6C31" w:rsidP="008D72D5">
      <w:pPr>
        <w:pStyle w:val="Heading3"/>
        <w:numPr>
          <w:ilvl w:val="0"/>
          <w:numId w:val="14"/>
        </w:numPr>
      </w:pPr>
      <w:r w:rsidRPr="001F40A4">
        <w:t>Standing items</w:t>
      </w:r>
    </w:p>
    <w:p w14:paraId="43793CBD" w14:textId="6D7F656B" w:rsidR="008D5DF1" w:rsidRPr="001F40A4" w:rsidRDefault="0070727B" w:rsidP="008D72D5">
      <w:pPr>
        <w:pStyle w:val="Heading4"/>
      </w:pPr>
      <w:r>
        <w:t>2</w:t>
      </w:r>
      <w:r w:rsidR="001F40A4" w:rsidRPr="001F40A4">
        <w:t xml:space="preserve">.1 </w:t>
      </w:r>
      <w:r w:rsidR="004C6C31" w:rsidRPr="001F40A4">
        <w:t>Unit KPI monitoring</w:t>
      </w:r>
      <w:r w:rsidR="008D5DF1" w:rsidRPr="001F40A4">
        <w:t xml:space="preserve"> </w:t>
      </w:r>
    </w:p>
    <w:p w14:paraId="3B59DB1B" w14:textId="706BE630" w:rsidR="00D86DF1" w:rsidRDefault="0070727B" w:rsidP="008D72D5">
      <w:pPr>
        <w:pStyle w:val="Heading4"/>
      </w:pPr>
      <w:r>
        <w:t>2</w:t>
      </w:r>
      <w:r w:rsidR="0003608E">
        <w:t>.2</w:t>
      </w:r>
      <w:r w:rsidR="001F40A4" w:rsidRPr="001F40A4">
        <w:t xml:space="preserve"> </w:t>
      </w:r>
      <w:r w:rsidR="00D86DF1" w:rsidRPr="001F40A4">
        <w:t>Mortality review</w:t>
      </w:r>
    </w:p>
    <w:p w14:paraId="0CA25977" w14:textId="10C64F59" w:rsidR="00CF4E62" w:rsidRPr="00CF4E62" w:rsidRDefault="00CF4E62" w:rsidP="008D72D5">
      <w:pPr>
        <w:pStyle w:val="Heading4"/>
      </w:pPr>
      <w:r w:rsidRPr="00D12DE3">
        <w:t>2.3 Safety-II case</w:t>
      </w:r>
    </w:p>
    <w:p w14:paraId="2B9C5E33" w14:textId="5BD968BB" w:rsidR="0003608E" w:rsidRPr="00026BB2" w:rsidRDefault="0070727B" w:rsidP="008D72D5">
      <w:pPr>
        <w:pStyle w:val="Heading4"/>
      </w:pPr>
      <w:r w:rsidRPr="00026BB2">
        <w:t>2</w:t>
      </w:r>
      <w:r w:rsidR="0003608E" w:rsidRPr="00026BB2">
        <w:t>.</w:t>
      </w:r>
      <w:r w:rsidR="00CF4E62">
        <w:t>4</w:t>
      </w:r>
      <w:r w:rsidR="0003608E" w:rsidRPr="00026BB2">
        <w:t xml:space="preserve"> Morbidity &amp; Mortality cases for discussion </w:t>
      </w:r>
    </w:p>
    <w:p w14:paraId="35C356EF" w14:textId="77777777" w:rsidR="00CD6960" w:rsidRPr="001F40A4" w:rsidRDefault="00CD6960" w:rsidP="00AD7CA7">
      <w:pPr>
        <w:pStyle w:val="Heading2"/>
        <w:rPr>
          <w:rFonts w:ascii="VIC" w:hAnsi="VIC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6"/>
        <w:gridCol w:w="926"/>
        <w:gridCol w:w="1194"/>
        <w:gridCol w:w="1194"/>
        <w:gridCol w:w="3842"/>
        <w:gridCol w:w="1800"/>
      </w:tblGrid>
      <w:tr w:rsidR="008D5DF1" w:rsidRPr="001F40A4" w14:paraId="33DF67C4" w14:textId="76D02F05" w:rsidTr="00CC5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8" w:type="pct"/>
          </w:tcPr>
          <w:p w14:paraId="587D7C0E" w14:textId="77777777" w:rsidR="008D5DF1" w:rsidRPr="001F40A4" w:rsidRDefault="008D5DF1" w:rsidP="001F40A4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Case</w:t>
            </w:r>
          </w:p>
          <w:p w14:paraId="610D0405" w14:textId="77777777" w:rsidR="008D5DF1" w:rsidRPr="001F40A4" w:rsidRDefault="008D5DF1" w:rsidP="001F40A4">
            <w:pPr>
              <w:pStyle w:val="SCVtablerowhead"/>
              <w:rPr>
                <w:rFonts w:ascii="VIC" w:hAnsi="VIC"/>
              </w:rPr>
            </w:pPr>
          </w:p>
        </w:tc>
        <w:tc>
          <w:tcPr>
            <w:tcW w:w="475" w:type="pct"/>
          </w:tcPr>
          <w:p w14:paraId="4B6012FA" w14:textId="77777777" w:rsidR="008D5DF1" w:rsidRPr="001F40A4" w:rsidRDefault="008D5DF1" w:rsidP="001F40A4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MRN</w:t>
            </w:r>
          </w:p>
        </w:tc>
        <w:tc>
          <w:tcPr>
            <w:tcW w:w="612" w:type="pct"/>
          </w:tcPr>
          <w:p w14:paraId="3FC4CE85" w14:textId="77777777" w:rsidR="008D5DF1" w:rsidRPr="001F40A4" w:rsidRDefault="008D5DF1" w:rsidP="001F40A4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Incident report no.</w:t>
            </w:r>
          </w:p>
        </w:tc>
        <w:tc>
          <w:tcPr>
            <w:tcW w:w="612" w:type="pct"/>
          </w:tcPr>
          <w:p w14:paraId="7C33AC04" w14:textId="77777777" w:rsidR="008D5DF1" w:rsidRPr="001F40A4" w:rsidRDefault="008D5DF1" w:rsidP="001F40A4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Incident date</w:t>
            </w:r>
          </w:p>
        </w:tc>
        <w:tc>
          <w:tcPr>
            <w:tcW w:w="1970" w:type="pct"/>
          </w:tcPr>
          <w:p w14:paraId="6ED9C820" w14:textId="77777777" w:rsidR="008D5DF1" w:rsidRPr="001F40A4" w:rsidRDefault="008D5DF1" w:rsidP="001F40A4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Brief description of event</w:t>
            </w:r>
          </w:p>
        </w:tc>
        <w:tc>
          <w:tcPr>
            <w:tcW w:w="923" w:type="pct"/>
          </w:tcPr>
          <w:p w14:paraId="2BA8CAEE" w14:textId="7A2915AC" w:rsidR="008D5DF1" w:rsidRPr="001F40A4" w:rsidRDefault="008D5DF1" w:rsidP="001F40A4">
            <w:pPr>
              <w:pStyle w:val="SCVtablerowhead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Invited specialties</w:t>
            </w:r>
          </w:p>
        </w:tc>
      </w:tr>
      <w:tr w:rsidR="008D5DF1" w:rsidRPr="001F40A4" w14:paraId="2F50E4FD" w14:textId="057DC689" w:rsidTr="00CC5990">
        <w:tc>
          <w:tcPr>
            <w:tcW w:w="408" w:type="pct"/>
          </w:tcPr>
          <w:p w14:paraId="1C9C92A9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1</w:t>
            </w:r>
          </w:p>
        </w:tc>
        <w:tc>
          <w:tcPr>
            <w:tcW w:w="475" w:type="pct"/>
          </w:tcPr>
          <w:p w14:paraId="3DB329AC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612" w:type="pct"/>
          </w:tcPr>
          <w:p w14:paraId="1D5281E1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Insert VHIMS #</w:t>
            </w:r>
          </w:p>
        </w:tc>
        <w:tc>
          <w:tcPr>
            <w:tcW w:w="612" w:type="pct"/>
          </w:tcPr>
          <w:p w14:paraId="014D58C7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1970" w:type="pct"/>
          </w:tcPr>
          <w:p w14:paraId="10A544E6" w14:textId="4C89B975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 xml:space="preserve">e.g. medication error, delayed recognition of </w:t>
            </w:r>
            <w:r w:rsidR="000616F5" w:rsidRPr="001F40A4">
              <w:rPr>
                <w:rFonts w:ascii="VIC" w:hAnsi="VIC"/>
              </w:rPr>
              <w:t>….</w:t>
            </w:r>
            <w:r w:rsidRPr="001F40A4">
              <w:rPr>
                <w:rFonts w:ascii="VIC" w:hAnsi="VIC"/>
              </w:rPr>
              <w:t xml:space="preserve">, iatrogenic injury to </w:t>
            </w:r>
            <w:r w:rsidR="000616F5" w:rsidRPr="001F40A4">
              <w:rPr>
                <w:rFonts w:ascii="VIC" w:hAnsi="VIC"/>
              </w:rPr>
              <w:t>….</w:t>
            </w:r>
            <w:r w:rsidRPr="001F40A4">
              <w:rPr>
                <w:rFonts w:ascii="VIC" w:hAnsi="VIC"/>
              </w:rPr>
              <w:t xml:space="preserve"> etc.</w:t>
            </w:r>
          </w:p>
        </w:tc>
        <w:tc>
          <w:tcPr>
            <w:tcW w:w="923" w:type="pct"/>
          </w:tcPr>
          <w:p w14:paraId="4536207B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</w:tr>
      <w:tr w:rsidR="008D5DF1" w:rsidRPr="001F40A4" w14:paraId="03F67A4E" w14:textId="4888D6B1" w:rsidTr="00CC5990">
        <w:trPr>
          <w:trHeight w:val="120"/>
        </w:trPr>
        <w:tc>
          <w:tcPr>
            <w:tcW w:w="408" w:type="pct"/>
          </w:tcPr>
          <w:p w14:paraId="4D6D8D4C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2</w:t>
            </w:r>
          </w:p>
        </w:tc>
        <w:tc>
          <w:tcPr>
            <w:tcW w:w="475" w:type="pct"/>
          </w:tcPr>
          <w:p w14:paraId="7ED27476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612" w:type="pct"/>
          </w:tcPr>
          <w:p w14:paraId="6ACABEE9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612" w:type="pct"/>
          </w:tcPr>
          <w:p w14:paraId="7F0AEE25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1970" w:type="pct"/>
          </w:tcPr>
          <w:p w14:paraId="163ED823" w14:textId="63DEF197" w:rsidR="00763C53" w:rsidRPr="001F40A4" w:rsidRDefault="00763C53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923" w:type="pct"/>
          </w:tcPr>
          <w:p w14:paraId="44A10D22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</w:tr>
      <w:tr w:rsidR="008D5DF1" w:rsidRPr="001F40A4" w14:paraId="33963CE5" w14:textId="71819A1B" w:rsidTr="00CC5990">
        <w:tc>
          <w:tcPr>
            <w:tcW w:w="408" w:type="pct"/>
          </w:tcPr>
          <w:p w14:paraId="21BEAFAB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3</w:t>
            </w:r>
          </w:p>
        </w:tc>
        <w:tc>
          <w:tcPr>
            <w:tcW w:w="475" w:type="pct"/>
          </w:tcPr>
          <w:p w14:paraId="2B6608D7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612" w:type="pct"/>
          </w:tcPr>
          <w:p w14:paraId="046DF228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612" w:type="pct"/>
          </w:tcPr>
          <w:p w14:paraId="08EF980A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1970" w:type="pct"/>
          </w:tcPr>
          <w:p w14:paraId="5B0D983D" w14:textId="11AC82EE" w:rsidR="00763C53" w:rsidRPr="001F40A4" w:rsidRDefault="00763C53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923" w:type="pct"/>
          </w:tcPr>
          <w:p w14:paraId="1401E5F6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</w:tr>
      <w:tr w:rsidR="008D5DF1" w:rsidRPr="001F40A4" w14:paraId="698EC054" w14:textId="27DFD46D" w:rsidTr="00CC5990">
        <w:tc>
          <w:tcPr>
            <w:tcW w:w="408" w:type="pct"/>
          </w:tcPr>
          <w:p w14:paraId="25AAE3C7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  <w:r w:rsidRPr="001F40A4">
              <w:rPr>
                <w:rFonts w:ascii="VIC" w:hAnsi="VIC"/>
              </w:rPr>
              <w:t>4</w:t>
            </w:r>
          </w:p>
        </w:tc>
        <w:tc>
          <w:tcPr>
            <w:tcW w:w="475" w:type="pct"/>
          </w:tcPr>
          <w:p w14:paraId="27F100D1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612" w:type="pct"/>
          </w:tcPr>
          <w:p w14:paraId="63B91C41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612" w:type="pct"/>
          </w:tcPr>
          <w:p w14:paraId="4F7DCAA5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1970" w:type="pct"/>
          </w:tcPr>
          <w:p w14:paraId="0AD35C76" w14:textId="4AC853E0" w:rsidR="00763C53" w:rsidRPr="001F40A4" w:rsidRDefault="00763C53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923" w:type="pct"/>
          </w:tcPr>
          <w:p w14:paraId="50E52D11" w14:textId="77777777" w:rsidR="008D5DF1" w:rsidRPr="001F40A4" w:rsidRDefault="008D5DF1" w:rsidP="001F40A4">
            <w:pPr>
              <w:pStyle w:val="SCVtablebody"/>
              <w:rPr>
                <w:rFonts w:ascii="VIC" w:hAnsi="VIC"/>
              </w:rPr>
            </w:pPr>
          </w:p>
        </w:tc>
      </w:tr>
    </w:tbl>
    <w:bookmarkEnd w:id="0"/>
    <w:bookmarkEnd w:id="1"/>
    <w:p w14:paraId="29571BD8" w14:textId="1F3BC1AA" w:rsidR="0003608E" w:rsidRPr="0003608E" w:rsidRDefault="008D5DF1" w:rsidP="00853952">
      <w:pPr>
        <w:pStyle w:val="Heading3"/>
        <w:numPr>
          <w:ilvl w:val="0"/>
          <w:numId w:val="14"/>
        </w:numPr>
      </w:pPr>
      <w:r w:rsidRPr="001F40A4">
        <w:t>Other business</w:t>
      </w:r>
    </w:p>
    <w:p w14:paraId="6EDA059B" w14:textId="381D5320" w:rsidR="006F1FC1" w:rsidRDefault="006B5ACA" w:rsidP="00853952">
      <w:pPr>
        <w:pStyle w:val="Heading3"/>
        <w:numPr>
          <w:ilvl w:val="0"/>
          <w:numId w:val="14"/>
        </w:numPr>
      </w:pPr>
      <w:r>
        <w:t>Next meeting (insert date)</w:t>
      </w:r>
    </w:p>
    <w:p w14:paraId="7BC65069" w14:textId="77777777" w:rsidR="006B5ACA" w:rsidRPr="006B5ACA" w:rsidRDefault="006B5ACA" w:rsidP="006B5ACA">
      <w:pPr>
        <w:pStyle w:val="SCVbody"/>
        <w:ind w:left="360"/>
      </w:pPr>
    </w:p>
    <w:p w14:paraId="0D54A843" w14:textId="77777777" w:rsidR="006F1FC1" w:rsidRPr="001F40A4" w:rsidRDefault="006F1FC1">
      <w:pPr>
        <w:rPr>
          <w:rFonts w:ascii="VIC" w:eastAsiaTheme="majorEastAsia" w:hAnsi="VIC" w:cstheme="minorHAnsi"/>
          <w:b/>
          <w:bCs/>
          <w:iCs/>
          <w:color w:val="000000" w:themeColor="text1"/>
          <w:sz w:val="22"/>
          <w:szCs w:val="22"/>
        </w:rPr>
      </w:pPr>
      <w:r w:rsidRPr="001F40A4">
        <w:rPr>
          <w:rFonts w:ascii="VIC" w:hAnsi="VIC" w:cstheme="minorHAnsi"/>
          <w:sz w:val="22"/>
          <w:szCs w:val="22"/>
        </w:rPr>
        <w:br w:type="page"/>
      </w:r>
    </w:p>
    <w:p w14:paraId="3E58B46C" w14:textId="77777777" w:rsidR="002273F1" w:rsidRPr="001F40A4" w:rsidRDefault="002273F1" w:rsidP="006F1FC1">
      <w:pPr>
        <w:pStyle w:val="Heading2"/>
        <w:spacing w:before="0" w:after="0"/>
        <w:rPr>
          <w:rFonts w:ascii="VIC" w:hAnsi="VIC"/>
          <w:sz w:val="22"/>
          <w:szCs w:val="22"/>
        </w:rPr>
        <w:sectPr w:rsidR="002273F1" w:rsidRPr="001F40A4" w:rsidSect="008361C8">
          <w:headerReference w:type="even" r:id="rId23"/>
          <w:headerReference w:type="default" r:id="rId24"/>
          <w:headerReference w:type="first" r:id="rId25"/>
          <w:type w:val="continuous"/>
          <w:pgSz w:w="11906" w:h="16838" w:code="9"/>
          <w:pgMar w:top="1985" w:right="1077" w:bottom="1134" w:left="1077" w:header="851" w:footer="851" w:gutter="0"/>
          <w:cols w:space="284"/>
          <w:docGrid w:linePitch="360"/>
        </w:sectPr>
      </w:pPr>
    </w:p>
    <w:p w14:paraId="5CC25384" w14:textId="77624C18" w:rsidR="006F1FC1" w:rsidRPr="00853952" w:rsidRDefault="006F1FC1" w:rsidP="00853952">
      <w:pPr>
        <w:pStyle w:val="Heading2"/>
      </w:pPr>
      <w:r w:rsidRPr="00853952">
        <w:lastRenderedPageBreak/>
        <w:t>Action monitoring</w:t>
      </w:r>
    </w:p>
    <w:p w14:paraId="0F5B254F" w14:textId="77777777" w:rsidR="00763C53" w:rsidRPr="001F40A4" w:rsidRDefault="00763C53" w:rsidP="00C17F24">
      <w:pPr>
        <w:pStyle w:val="Heading4"/>
        <w:spacing w:before="0" w:after="0"/>
        <w:rPr>
          <w:rFonts w:ascii="VIC" w:hAnsi="VIC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9"/>
        <w:gridCol w:w="2605"/>
        <w:gridCol w:w="2802"/>
        <w:gridCol w:w="3890"/>
        <w:gridCol w:w="2676"/>
        <w:gridCol w:w="1106"/>
      </w:tblGrid>
      <w:tr w:rsidR="00AB74D8" w:rsidRPr="001F40A4" w14:paraId="00C9BA81" w14:textId="48BFD474" w:rsidTr="00AB7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3" w:type="pct"/>
          </w:tcPr>
          <w:p w14:paraId="414DE4FD" w14:textId="77777777" w:rsidR="00AB74D8" w:rsidRPr="001F40A4" w:rsidRDefault="00AB74D8" w:rsidP="00853952">
            <w:pPr>
              <w:pStyle w:val="Heading3"/>
            </w:pPr>
            <w:r w:rsidRPr="001F40A4">
              <w:t>Recommendation</w:t>
            </w:r>
          </w:p>
        </w:tc>
        <w:tc>
          <w:tcPr>
            <w:tcW w:w="846" w:type="pct"/>
          </w:tcPr>
          <w:p w14:paraId="645682D8" w14:textId="77777777" w:rsidR="00AB74D8" w:rsidRPr="001F40A4" w:rsidRDefault="00AB74D8" w:rsidP="00853952">
            <w:pPr>
              <w:pStyle w:val="Heading3"/>
            </w:pPr>
            <w:r w:rsidRPr="001F40A4">
              <w:t>Outstanding Actions</w:t>
            </w:r>
          </w:p>
        </w:tc>
        <w:tc>
          <w:tcPr>
            <w:tcW w:w="910" w:type="pct"/>
          </w:tcPr>
          <w:p w14:paraId="65E67680" w14:textId="77777777" w:rsidR="00AB74D8" w:rsidRPr="001F40A4" w:rsidRDefault="00AB74D8" w:rsidP="00853952">
            <w:pPr>
              <w:pStyle w:val="Heading3"/>
            </w:pPr>
            <w:r w:rsidRPr="001F40A4">
              <w:t>Barriers to completion</w:t>
            </w:r>
          </w:p>
        </w:tc>
        <w:tc>
          <w:tcPr>
            <w:tcW w:w="1263" w:type="pct"/>
          </w:tcPr>
          <w:p w14:paraId="555D0B21" w14:textId="77777777" w:rsidR="00AB74D8" w:rsidRPr="001F40A4" w:rsidRDefault="00AB74D8" w:rsidP="00853952">
            <w:pPr>
              <w:pStyle w:val="Heading3"/>
            </w:pPr>
            <w:r w:rsidRPr="001F40A4">
              <w:t>Person responsible*</w:t>
            </w:r>
          </w:p>
        </w:tc>
        <w:tc>
          <w:tcPr>
            <w:tcW w:w="869" w:type="pct"/>
          </w:tcPr>
          <w:p w14:paraId="6D80C9C7" w14:textId="77777777" w:rsidR="00AB74D8" w:rsidRPr="001F40A4" w:rsidRDefault="00AB74D8" w:rsidP="00853952">
            <w:pPr>
              <w:pStyle w:val="Heading3"/>
            </w:pPr>
            <w:r w:rsidRPr="001F40A4">
              <w:t xml:space="preserve">Timeframe/ due date </w:t>
            </w:r>
          </w:p>
        </w:tc>
        <w:tc>
          <w:tcPr>
            <w:tcW w:w="360" w:type="pct"/>
          </w:tcPr>
          <w:p w14:paraId="0246405C" w14:textId="681DFEA2" w:rsidR="00AB74D8" w:rsidRPr="001F40A4" w:rsidRDefault="00AB74D8" w:rsidP="00853952">
            <w:pPr>
              <w:pStyle w:val="Heading3"/>
            </w:pPr>
            <w:r w:rsidRPr="001F40A4">
              <w:t>Theme</w:t>
            </w:r>
          </w:p>
        </w:tc>
      </w:tr>
      <w:tr w:rsidR="00AB74D8" w:rsidRPr="001F40A4" w14:paraId="4FD8B6E5" w14:textId="4888BC1E" w:rsidTr="00AB74D8">
        <w:tc>
          <w:tcPr>
            <w:tcW w:w="753" w:type="pct"/>
          </w:tcPr>
          <w:p w14:paraId="4E800007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  <w:p w14:paraId="560486DB" w14:textId="725F5655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846" w:type="pct"/>
          </w:tcPr>
          <w:p w14:paraId="06B66EE8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910" w:type="pct"/>
          </w:tcPr>
          <w:p w14:paraId="1FC97614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1263" w:type="pct"/>
          </w:tcPr>
          <w:p w14:paraId="0EC38ECC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869" w:type="pct"/>
          </w:tcPr>
          <w:p w14:paraId="7F49DE0E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360" w:type="pct"/>
          </w:tcPr>
          <w:p w14:paraId="40A59BE5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</w:tr>
      <w:tr w:rsidR="00AB74D8" w:rsidRPr="001F40A4" w14:paraId="4A7471F8" w14:textId="20B7235E" w:rsidTr="00AB74D8">
        <w:tc>
          <w:tcPr>
            <w:tcW w:w="753" w:type="pct"/>
          </w:tcPr>
          <w:p w14:paraId="30B15036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  <w:p w14:paraId="47ED5A1D" w14:textId="058A9636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846" w:type="pct"/>
          </w:tcPr>
          <w:p w14:paraId="77A6EC17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910" w:type="pct"/>
          </w:tcPr>
          <w:p w14:paraId="59BC1B3A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1263" w:type="pct"/>
          </w:tcPr>
          <w:p w14:paraId="206D5710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869" w:type="pct"/>
          </w:tcPr>
          <w:p w14:paraId="1DB1D63C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360" w:type="pct"/>
          </w:tcPr>
          <w:p w14:paraId="2CD49275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</w:tr>
      <w:tr w:rsidR="00AB74D8" w:rsidRPr="001F40A4" w14:paraId="75301BD8" w14:textId="4FA34F0F" w:rsidTr="00AB74D8">
        <w:tc>
          <w:tcPr>
            <w:tcW w:w="753" w:type="pct"/>
          </w:tcPr>
          <w:p w14:paraId="55D23244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  <w:p w14:paraId="70451D71" w14:textId="29199768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846" w:type="pct"/>
          </w:tcPr>
          <w:p w14:paraId="26877CE7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910" w:type="pct"/>
          </w:tcPr>
          <w:p w14:paraId="36CF5F58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1263" w:type="pct"/>
          </w:tcPr>
          <w:p w14:paraId="4C897A00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869" w:type="pct"/>
          </w:tcPr>
          <w:p w14:paraId="511A3355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  <w:tc>
          <w:tcPr>
            <w:tcW w:w="360" w:type="pct"/>
          </w:tcPr>
          <w:p w14:paraId="471CCB04" w14:textId="77777777" w:rsidR="00AB74D8" w:rsidRPr="001F40A4" w:rsidRDefault="00AB74D8" w:rsidP="001F40A4">
            <w:pPr>
              <w:pStyle w:val="SCVtablebody"/>
              <w:rPr>
                <w:rFonts w:ascii="VIC" w:hAnsi="VIC"/>
              </w:rPr>
            </w:pPr>
          </w:p>
        </w:tc>
      </w:tr>
    </w:tbl>
    <w:p w14:paraId="3A3F4C4B" w14:textId="77777777" w:rsidR="00C17F24" w:rsidRPr="001F40A4" w:rsidRDefault="00C17F24" w:rsidP="00C17F24">
      <w:pPr>
        <w:pStyle w:val="SCVbody"/>
        <w:rPr>
          <w:rFonts w:ascii="VIC" w:hAnsi="VIC"/>
        </w:rPr>
      </w:pPr>
    </w:p>
    <w:sectPr w:rsidR="00C17F24" w:rsidRPr="001F40A4" w:rsidSect="008361C8">
      <w:pgSz w:w="16838" w:h="11906" w:orient="landscape" w:code="9"/>
      <w:pgMar w:top="720" w:right="720" w:bottom="720" w:left="720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37492" w14:textId="77777777" w:rsidR="00385AC6" w:rsidRDefault="00385AC6" w:rsidP="002D711A">
      <w:pPr>
        <w:spacing w:after="0" w:line="240" w:lineRule="auto"/>
      </w:pPr>
      <w:r>
        <w:separator/>
      </w:r>
    </w:p>
  </w:endnote>
  <w:endnote w:type="continuationSeparator" w:id="0">
    <w:p w14:paraId="1B9B3F1A" w14:textId="77777777" w:rsidR="00385AC6" w:rsidRDefault="00385AC6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DF13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4656" behindDoc="0" locked="0" layoutInCell="0" allowOverlap="1" wp14:anchorId="66E9B633" wp14:editId="2EFFA4D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57A03E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9B633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7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2657A03E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216B" w14:textId="4AA0611F" w:rsidR="00385D03" w:rsidRPr="006B337A" w:rsidRDefault="008361C8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3872" behindDoc="0" locked="0" layoutInCell="0" allowOverlap="1" wp14:anchorId="7F4D3D93" wp14:editId="42D1933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483967659" name="MSIPCM69294091bebc7bfb53da8149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1D9110" w14:textId="49EE0571" w:rsidR="008361C8" w:rsidRPr="008361C8" w:rsidRDefault="008361C8" w:rsidP="008361C8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8361C8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D3D93" id="_x0000_t202" coordsize="21600,21600" o:spt="202" path="m,l,21600r21600,l21600,xe">
              <v:stroke joinstyle="miter"/>
              <v:path gradientshapeok="t" o:connecttype="rect"/>
            </v:shapetype>
            <v:shape id="MSIPCM69294091bebc7bfb53da8149" o:spid="_x0000_s1028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6387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61D9110" w14:textId="49EE0571" w:rsidR="008361C8" w:rsidRPr="008361C8" w:rsidRDefault="008361C8" w:rsidP="008361C8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8361C8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3952">
      <w:fldChar w:fldCharType="begin"/>
    </w:r>
    <w:r w:rsidR="00853952">
      <w:instrText xml:space="preserve"> STYLEREF  "SCV factsheet title"  \* MERGEFORMAT </w:instrText>
    </w:r>
    <w:r w:rsidR="00853952">
      <w:fldChar w:fldCharType="separate"/>
    </w:r>
    <w:r>
      <w:rPr>
        <w:b/>
        <w:bCs/>
        <w:lang w:val="en-US"/>
      </w:rPr>
      <w:t>Error! No text of specified style in document.</w:t>
    </w:r>
    <w:r w:rsidR="00853952">
      <w:fldChar w:fldCharType="end"/>
    </w:r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5D03">
      <w:t>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37D7" w14:textId="77777777" w:rsidR="008361C8" w:rsidRDefault="008361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9132F" w14:textId="77777777" w:rsidR="00AA0F93" w:rsidRDefault="00AA0F93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31DC4875" wp14:editId="6AD47EE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96FAA" w14:textId="77777777" w:rsidR="00AA0F93" w:rsidRPr="00F635D9" w:rsidRDefault="00AA0F9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C48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" o:allowincell="f" filled="f" stroked="f" strokeweight=".5pt">
              <v:textbox inset=",0,,0">
                <w:txbxContent>
                  <w:p w14:paraId="6AB96FAA" w14:textId="77777777" w:rsidR="00AA0F93" w:rsidRPr="00F635D9" w:rsidRDefault="00AA0F9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6DE4" w14:textId="2F97CA63" w:rsidR="00AA0F93" w:rsidRPr="006B337A" w:rsidRDefault="008361C8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4896" behindDoc="0" locked="0" layoutInCell="0" allowOverlap="1" wp14:anchorId="7357F589" wp14:editId="1089DDA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31505665" name="MSIPCM47c342ff98b35508dd870b28" descr="{&quot;HashCode&quot;:904758361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F48A9F" w14:textId="6A219C91" w:rsidR="008361C8" w:rsidRPr="008361C8" w:rsidRDefault="008361C8" w:rsidP="008361C8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8361C8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7F589" id="_x0000_t202" coordsize="21600,21600" o:spt="202" path="m,l,21600r21600,l21600,xe">
              <v:stroke joinstyle="miter"/>
              <v:path gradientshapeok="t" o:connecttype="rect"/>
            </v:shapetype>
            <v:shape id="MSIPCM47c342ff98b35508dd870b28" o:spid="_x0000_s1030" type="#_x0000_t202" alt="{&quot;HashCode&quot;:904758361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9.55pt;z-index:25166489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BxgbEWGQIAAC0EAAAOAAAAAAAAAAAAAAAAAC4CAABkcnMvZTJvRG9jLnhtbFBLAQItABQABgAI&#10;AAAAIQDYP/032wAAAAUBAAAPAAAAAAAAAAAAAAAAAHM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66F48A9F" w14:textId="6A219C91" w:rsidR="008361C8" w:rsidRPr="008361C8" w:rsidRDefault="008361C8" w:rsidP="008361C8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8361C8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3952">
      <w:fldChar w:fldCharType="begin"/>
    </w:r>
    <w:r w:rsidR="00853952">
      <w:instrText xml:space="preserve"> STYLEREF  "SCV factsheet title"  \* MERGEFORMAT </w:instrText>
    </w:r>
    <w:r w:rsidR="00853952">
      <w:fldChar w:fldCharType="separate"/>
    </w:r>
    <w:r>
      <w:rPr>
        <w:b/>
        <w:bCs/>
        <w:lang w:val="en-US"/>
      </w:rPr>
      <w:t>Error! No text of specified style in document.</w:t>
    </w:r>
    <w:r w:rsidR="00853952">
      <w:fldChar w:fldCharType="end"/>
    </w:r>
    <w:r w:rsidR="00AA0F93">
      <w:t> </w:t>
    </w:r>
    <w:r w:rsidR="00AA0F93">
      <w:t> </w:t>
    </w:r>
    <w:r w:rsidR="00AA0F93">
      <w:rPr>
        <w:b/>
      </w:rPr>
      <w:t>Safer Care Victoria</w:t>
    </w:r>
    <w:r w:rsidR="00AA0F93">
      <w:t> </w:t>
    </w:r>
    <w:r w:rsidR="00AA0F93">
      <w:t> 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9153" w14:textId="77777777" w:rsidR="00AA0F93" w:rsidRDefault="00AA0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7077F" w14:textId="77777777" w:rsidR="00385AC6" w:rsidRDefault="00385AC6" w:rsidP="00E33E08">
      <w:pPr>
        <w:spacing w:before="0" w:after="0" w:line="240" w:lineRule="auto"/>
      </w:pPr>
    </w:p>
  </w:footnote>
  <w:footnote w:type="continuationSeparator" w:id="0">
    <w:p w14:paraId="467C6989" w14:textId="77777777" w:rsidR="00385AC6" w:rsidRDefault="00385AC6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14C9" w14:textId="77777777" w:rsidR="008361C8" w:rsidRDefault="00836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AF1A" w14:textId="2BF913A5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55680" behindDoc="1" locked="1" layoutInCell="1" allowOverlap="1" wp14:anchorId="54BF2402" wp14:editId="43D53F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A0EA" w14:textId="77777777" w:rsidR="008361C8" w:rsidRDefault="008361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0855" w14:textId="1DC4EFAC" w:rsidR="00AA0F93" w:rsidRDefault="00AA0F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8198" w14:textId="272B6550" w:rsidR="00AA0F93" w:rsidRDefault="00AA0F93">
    <w:pPr>
      <w:pStyle w:val="Header"/>
    </w:pPr>
    <w:r>
      <w:rPr>
        <w:noProof/>
      </w:rPr>
      <w:drawing>
        <wp:anchor distT="0" distB="0" distL="114300" distR="114300" simplePos="0" relativeHeight="251658752" behindDoc="1" locked="1" layoutInCell="1" allowOverlap="1" wp14:anchorId="317E205A" wp14:editId="4EABDA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6" name="Picture 6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F631" w14:textId="0D735D0A" w:rsidR="00AA0F93" w:rsidRDefault="00AA0F9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76D5" w14:textId="4794067D" w:rsidR="00385D03" w:rsidRDefault="00385D03" w:rsidP="00B1051C">
    <w:pPr>
      <w:pStyle w:val="SCVfooterempty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74327"/>
      <w:docPartObj>
        <w:docPartGallery w:val="Watermarks"/>
        <w:docPartUnique/>
      </w:docPartObj>
    </w:sdtPr>
    <w:sdtEndPr/>
    <w:sdtContent>
      <w:p w14:paraId="405D0AAC" w14:textId="334BFECE" w:rsidR="00385D03" w:rsidRDefault="008361C8" w:rsidP="00C15DBE">
        <w:pPr>
          <w:pStyle w:val="SCVheader"/>
          <w:pBdr>
            <w:bottom w:val="none" w:sz="0" w:space="0" w:color="auto"/>
          </w:pBdr>
        </w:pPr>
        <w:r>
          <w:rPr>
            <w:noProof/>
          </w:rPr>
          <w:pict w14:anchorId="7C46CA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4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1C37" w14:textId="46DA8102" w:rsidR="00A577E0" w:rsidRDefault="00A57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5BB"/>
    <w:multiLevelType w:val="hybridMultilevel"/>
    <w:tmpl w:val="ECCE25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43F3"/>
    <w:multiLevelType w:val="multilevel"/>
    <w:tmpl w:val="5A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A6C057D"/>
    <w:multiLevelType w:val="hybridMultilevel"/>
    <w:tmpl w:val="A3940D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432E0F83"/>
    <w:multiLevelType w:val="multilevel"/>
    <w:tmpl w:val="792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534A3E"/>
    <w:multiLevelType w:val="hybridMultilevel"/>
    <w:tmpl w:val="D2861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75C44796"/>
    <w:styleLink w:val="ZZTablebullets"/>
    <w:lvl w:ilvl="0">
      <w:start w:val="1"/>
      <w:numFmt w:val="decimal"/>
      <w:pStyle w:val="SCVtablebullet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0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8A603E2"/>
    <w:multiLevelType w:val="hybridMultilevel"/>
    <w:tmpl w:val="2F2872C0"/>
    <w:lvl w:ilvl="0" w:tplc="D82E189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5747F"/>
    <w:multiLevelType w:val="hybridMultilevel"/>
    <w:tmpl w:val="01FEBA70"/>
    <w:lvl w:ilvl="0" w:tplc="FDA8D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FB927DB"/>
    <w:multiLevelType w:val="multilevel"/>
    <w:tmpl w:val="75C44796"/>
    <w:numStyleLink w:val="ZZTablebullets"/>
  </w:abstractNum>
  <w:abstractNum w:abstractNumId="16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655258345">
    <w:abstractNumId w:val="10"/>
  </w:num>
  <w:num w:numId="2" w16cid:durableId="207960815">
    <w:abstractNumId w:val="5"/>
  </w:num>
  <w:num w:numId="3" w16cid:durableId="1171797635">
    <w:abstractNumId w:val="11"/>
  </w:num>
  <w:num w:numId="4" w16cid:durableId="1806847495">
    <w:abstractNumId w:val="9"/>
  </w:num>
  <w:num w:numId="5" w16cid:durableId="1332828449">
    <w:abstractNumId w:val="8"/>
  </w:num>
  <w:num w:numId="6" w16cid:durableId="1049648016">
    <w:abstractNumId w:val="14"/>
  </w:num>
  <w:num w:numId="7" w16cid:durableId="885147287">
    <w:abstractNumId w:val="2"/>
  </w:num>
  <w:num w:numId="8" w16cid:durableId="1541160479">
    <w:abstractNumId w:val="15"/>
  </w:num>
  <w:num w:numId="9" w16cid:durableId="330181548">
    <w:abstractNumId w:val="6"/>
  </w:num>
  <w:num w:numId="10" w16cid:durableId="919827762">
    <w:abstractNumId w:val="12"/>
  </w:num>
  <w:num w:numId="11" w16cid:durableId="71516233">
    <w:abstractNumId w:val="1"/>
  </w:num>
  <w:num w:numId="12" w16cid:durableId="1097943963">
    <w:abstractNumId w:val="7"/>
  </w:num>
  <w:num w:numId="13" w16cid:durableId="203635150">
    <w:abstractNumId w:val="4"/>
  </w:num>
  <w:num w:numId="14" w16cid:durableId="334889376">
    <w:abstractNumId w:val="13"/>
  </w:num>
  <w:num w:numId="15" w16cid:durableId="126013924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31"/>
    <w:rsid w:val="00012F6F"/>
    <w:rsid w:val="00014213"/>
    <w:rsid w:val="00014B55"/>
    <w:rsid w:val="00020E3E"/>
    <w:rsid w:val="0002328B"/>
    <w:rsid w:val="00023BF3"/>
    <w:rsid w:val="00024184"/>
    <w:rsid w:val="00026811"/>
    <w:rsid w:val="00026BB2"/>
    <w:rsid w:val="0003608E"/>
    <w:rsid w:val="0004185E"/>
    <w:rsid w:val="0004698F"/>
    <w:rsid w:val="000477DC"/>
    <w:rsid w:val="00050D8F"/>
    <w:rsid w:val="00056988"/>
    <w:rsid w:val="000616F5"/>
    <w:rsid w:val="00061D5F"/>
    <w:rsid w:val="00072279"/>
    <w:rsid w:val="00075895"/>
    <w:rsid w:val="00075E6C"/>
    <w:rsid w:val="00081C12"/>
    <w:rsid w:val="00086876"/>
    <w:rsid w:val="00087D42"/>
    <w:rsid w:val="00095ED6"/>
    <w:rsid w:val="000A2620"/>
    <w:rsid w:val="000B29AD"/>
    <w:rsid w:val="000C3072"/>
    <w:rsid w:val="000C6372"/>
    <w:rsid w:val="000D1042"/>
    <w:rsid w:val="000D1144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140E6"/>
    <w:rsid w:val="00121252"/>
    <w:rsid w:val="00124609"/>
    <w:rsid w:val="001254CE"/>
    <w:rsid w:val="00132AD6"/>
    <w:rsid w:val="001422CC"/>
    <w:rsid w:val="00142CC3"/>
    <w:rsid w:val="00145346"/>
    <w:rsid w:val="00150333"/>
    <w:rsid w:val="001617B6"/>
    <w:rsid w:val="00165E66"/>
    <w:rsid w:val="00174553"/>
    <w:rsid w:val="00174F38"/>
    <w:rsid w:val="001849FD"/>
    <w:rsid w:val="0019351B"/>
    <w:rsid w:val="00194B79"/>
    <w:rsid w:val="00196143"/>
    <w:rsid w:val="001A24FC"/>
    <w:rsid w:val="001B65A4"/>
    <w:rsid w:val="001C7BAE"/>
    <w:rsid w:val="001E31FA"/>
    <w:rsid w:val="001E48F9"/>
    <w:rsid w:val="001E64F6"/>
    <w:rsid w:val="001E7AEB"/>
    <w:rsid w:val="001F40A4"/>
    <w:rsid w:val="00204B82"/>
    <w:rsid w:val="00205C68"/>
    <w:rsid w:val="00213605"/>
    <w:rsid w:val="002165AB"/>
    <w:rsid w:val="00222BEB"/>
    <w:rsid w:val="00223217"/>
    <w:rsid w:val="0022476B"/>
    <w:rsid w:val="00225E60"/>
    <w:rsid w:val="002273F1"/>
    <w:rsid w:val="00230BBB"/>
    <w:rsid w:val="0023202C"/>
    <w:rsid w:val="00234253"/>
    <w:rsid w:val="00234619"/>
    <w:rsid w:val="00245043"/>
    <w:rsid w:val="00246379"/>
    <w:rsid w:val="00250B88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1FE1"/>
    <w:rsid w:val="002D6F3C"/>
    <w:rsid w:val="002D70F7"/>
    <w:rsid w:val="002D711A"/>
    <w:rsid w:val="002D7336"/>
    <w:rsid w:val="002E3396"/>
    <w:rsid w:val="002E357D"/>
    <w:rsid w:val="002F2953"/>
    <w:rsid w:val="002F4173"/>
    <w:rsid w:val="002F7583"/>
    <w:rsid w:val="00303E66"/>
    <w:rsid w:val="0031149C"/>
    <w:rsid w:val="00315B8F"/>
    <w:rsid w:val="00316FBD"/>
    <w:rsid w:val="00316FC9"/>
    <w:rsid w:val="00320AB6"/>
    <w:rsid w:val="00325E21"/>
    <w:rsid w:val="0033214D"/>
    <w:rsid w:val="0033301B"/>
    <w:rsid w:val="00333447"/>
    <w:rsid w:val="00345B45"/>
    <w:rsid w:val="00345F0B"/>
    <w:rsid w:val="00350441"/>
    <w:rsid w:val="00354D98"/>
    <w:rsid w:val="0036778F"/>
    <w:rsid w:val="00385AC6"/>
    <w:rsid w:val="00385D03"/>
    <w:rsid w:val="0038771C"/>
    <w:rsid w:val="003A430B"/>
    <w:rsid w:val="003A541A"/>
    <w:rsid w:val="003A6923"/>
    <w:rsid w:val="003B2A38"/>
    <w:rsid w:val="003C2C67"/>
    <w:rsid w:val="003C2D4C"/>
    <w:rsid w:val="003C3B3A"/>
    <w:rsid w:val="003C5BA4"/>
    <w:rsid w:val="003C688F"/>
    <w:rsid w:val="003E31F7"/>
    <w:rsid w:val="003E3E26"/>
    <w:rsid w:val="003E43F8"/>
    <w:rsid w:val="003F1295"/>
    <w:rsid w:val="003F5102"/>
    <w:rsid w:val="003F76FC"/>
    <w:rsid w:val="004002EB"/>
    <w:rsid w:val="00407A79"/>
    <w:rsid w:val="004108A6"/>
    <w:rsid w:val="00416EC5"/>
    <w:rsid w:val="00422DDC"/>
    <w:rsid w:val="004231B5"/>
    <w:rsid w:val="004236C8"/>
    <w:rsid w:val="00427681"/>
    <w:rsid w:val="00433DB7"/>
    <w:rsid w:val="0043626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C6C31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1D92"/>
    <w:rsid w:val="00552DE4"/>
    <w:rsid w:val="005619BB"/>
    <w:rsid w:val="00563527"/>
    <w:rsid w:val="0057407A"/>
    <w:rsid w:val="00576382"/>
    <w:rsid w:val="0058124E"/>
    <w:rsid w:val="00583DF4"/>
    <w:rsid w:val="005848A5"/>
    <w:rsid w:val="005875A3"/>
    <w:rsid w:val="00593A04"/>
    <w:rsid w:val="005953EA"/>
    <w:rsid w:val="005A3416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5337"/>
    <w:rsid w:val="00616087"/>
    <w:rsid w:val="00617BB5"/>
    <w:rsid w:val="006208C4"/>
    <w:rsid w:val="00632B48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8CE"/>
    <w:rsid w:val="006A5B34"/>
    <w:rsid w:val="006B337A"/>
    <w:rsid w:val="006B5ACA"/>
    <w:rsid w:val="006C77A9"/>
    <w:rsid w:val="006D4720"/>
    <w:rsid w:val="006D5B85"/>
    <w:rsid w:val="006E6CDF"/>
    <w:rsid w:val="006E7C80"/>
    <w:rsid w:val="006F1FC1"/>
    <w:rsid w:val="006F37F2"/>
    <w:rsid w:val="006F6693"/>
    <w:rsid w:val="00702526"/>
    <w:rsid w:val="00704EAC"/>
    <w:rsid w:val="0070727B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3C53"/>
    <w:rsid w:val="007650D2"/>
    <w:rsid w:val="00766B5A"/>
    <w:rsid w:val="00767B8C"/>
    <w:rsid w:val="00772209"/>
    <w:rsid w:val="007770A5"/>
    <w:rsid w:val="00777ABD"/>
    <w:rsid w:val="007834F2"/>
    <w:rsid w:val="0078432C"/>
    <w:rsid w:val="00785C1D"/>
    <w:rsid w:val="00791020"/>
    <w:rsid w:val="007960D8"/>
    <w:rsid w:val="00796484"/>
    <w:rsid w:val="007A04D2"/>
    <w:rsid w:val="007A5F82"/>
    <w:rsid w:val="007B19B7"/>
    <w:rsid w:val="007B36E7"/>
    <w:rsid w:val="007B55C7"/>
    <w:rsid w:val="007D5F9E"/>
    <w:rsid w:val="007D6713"/>
    <w:rsid w:val="007E098F"/>
    <w:rsid w:val="007E3BA2"/>
    <w:rsid w:val="007F1A4C"/>
    <w:rsid w:val="007F230D"/>
    <w:rsid w:val="007F3EC1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1C8"/>
    <w:rsid w:val="00836CC9"/>
    <w:rsid w:val="008411E9"/>
    <w:rsid w:val="00841617"/>
    <w:rsid w:val="0084200F"/>
    <w:rsid w:val="00843B2C"/>
    <w:rsid w:val="00844F16"/>
    <w:rsid w:val="00847745"/>
    <w:rsid w:val="00853952"/>
    <w:rsid w:val="00855FF9"/>
    <w:rsid w:val="00860F33"/>
    <w:rsid w:val="0086277A"/>
    <w:rsid w:val="00865A5B"/>
    <w:rsid w:val="008668A8"/>
    <w:rsid w:val="008719DF"/>
    <w:rsid w:val="00876171"/>
    <w:rsid w:val="008768AD"/>
    <w:rsid w:val="00880AC4"/>
    <w:rsid w:val="008876AB"/>
    <w:rsid w:val="00897447"/>
    <w:rsid w:val="008A1833"/>
    <w:rsid w:val="008A4900"/>
    <w:rsid w:val="008A55FE"/>
    <w:rsid w:val="008B146D"/>
    <w:rsid w:val="008B42AD"/>
    <w:rsid w:val="008B5666"/>
    <w:rsid w:val="008D0281"/>
    <w:rsid w:val="008D5DF1"/>
    <w:rsid w:val="008D6AEE"/>
    <w:rsid w:val="008D72D5"/>
    <w:rsid w:val="008E2348"/>
    <w:rsid w:val="008E347D"/>
    <w:rsid w:val="008E4DFC"/>
    <w:rsid w:val="008F04C8"/>
    <w:rsid w:val="008F07C7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67F1E"/>
    <w:rsid w:val="00972812"/>
    <w:rsid w:val="009834C0"/>
    <w:rsid w:val="00986A54"/>
    <w:rsid w:val="00986AAC"/>
    <w:rsid w:val="009905FA"/>
    <w:rsid w:val="00993B69"/>
    <w:rsid w:val="00994B72"/>
    <w:rsid w:val="00995526"/>
    <w:rsid w:val="009A0E50"/>
    <w:rsid w:val="009A1DA2"/>
    <w:rsid w:val="009A25DA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577E0"/>
    <w:rsid w:val="00A612FE"/>
    <w:rsid w:val="00A66F4D"/>
    <w:rsid w:val="00A703B3"/>
    <w:rsid w:val="00A70B49"/>
    <w:rsid w:val="00A740D4"/>
    <w:rsid w:val="00A8084F"/>
    <w:rsid w:val="00A92D94"/>
    <w:rsid w:val="00AA0F93"/>
    <w:rsid w:val="00AA26B8"/>
    <w:rsid w:val="00AA4288"/>
    <w:rsid w:val="00AA4907"/>
    <w:rsid w:val="00AB1B76"/>
    <w:rsid w:val="00AB24E4"/>
    <w:rsid w:val="00AB74D8"/>
    <w:rsid w:val="00AC0B87"/>
    <w:rsid w:val="00AC2624"/>
    <w:rsid w:val="00AC32A8"/>
    <w:rsid w:val="00AD1351"/>
    <w:rsid w:val="00AD4528"/>
    <w:rsid w:val="00AD7CA7"/>
    <w:rsid w:val="00AD7E4E"/>
    <w:rsid w:val="00AE271D"/>
    <w:rsid w:val="00AE5E04"/>
    <w:rsid w:val="00AF23DC"/>
    <w:rsid w:val="00AF4D58"/>
    <w:rsid w:val="00AF6666"/>
    <w:rsid w:val="00AF7BC5"/>
    <w:rsid w:val="00B0002A"/>
    <w:rsid w:val="00B1051C"/>
    <w:rsid w:val="00B116E3"/>
    <w:rsid w:val="00B15592"/>
    <w:rsid w:val="00B16D2B"/>
    <w:rsid w:val="00B23AE9"/>
    <w:rsid w:val="00B37FF8"/>
    <w:rsid w:val="00B41DBA"/>
    <w:rsid w:val="00B41DEC"/>
    <w:rsid w:val="00B515DB"/>
    <w:rsid w:val="00B51C51"/>
    <w:rsid w:val="00B556E1"/>
    <w:rsid w:val="00B673BB"/>
    <w:rsid w:val="00B730D8"/>
    <w:rsid w:val="00B73B9C"/>
    <w:rsid w:val="00B81B44"/>
    <w:rsid w:val="00B9053B"/>
    <w:rsid w:val="00B9587E"/>
    <w:rsid w:val="00B9777C"/>
    <w:rsid w:val="00BA0C37"/>
    <w:rsid w:val="00BA3782"/>
    <w:rsid w:val="00BA4A09"/>
    <w:rsid w:val="00BA5BEB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6FC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5701"/>
    <w:rsid w:val="00C15DBE"/>
    <w:rsid w:val="00C17F24"/>
    <w:rsid w:val="00C258F2"/>
    <w:rsid w:val="00C2715F"/>
    <w:rsid w:val="00C32D49"/>
    <w:rsid w:val="00C33AD3"/>
    <w:rsid w:val="00C41B3C"/>
    <w:rsid w:val="00C43F06"/>
    <w:rsid w:val="00C45702"/>
    <w:rsid w:val="00C46798"/>
    <w:rsid w:val="00C47503"/>
    <w:rsid w:val="00C50A2B"/>
    <w:rsid w:val="00C51C01"/>
    <w:rsid w:val="00C531DC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5990"/>
    <w:rsid w:val="00CC6087"/>
    <w:rsid w:val="00CD0307"/>
    <w:rsid w:val="00CD27BE"/>
    <w:rsid w:val="00CD3D1B"/>
    <w:rsid w:val="00CD6960"/>
    <w:rsid w:val="00CE083F"/>
    <w:rsid w:val="00CE7DDB"/>
    <w:rsid w:val="00CF2474"/>
    <w:rsid w:val="00CF4E62"/>
    <w:rsid w:val="00CF6EC4"/>
    <w:rsid w:val="00D02663"/>
    <w:rsid w:val="00D05C7E"/>
    <w:rsid w:val="00D0633E"/>
    <w:rsid w:val="00D12DE3"/>
    <w:rsid w:val="00D12E74"/>
    <w:rsid w:val="00D15955"/>
    <w:rsid w:val="00D16A4F"/>
    <w:rsid w:val="00D20CDA"/>
    <w:rsid w:val="00D2312F"/>
    <w:rsid w:val="00D23B04"/>
    <w:rsid w:val="00D269C1"/>
    <w:rsid w:val="00D27944"/>
    <w:rsid w:val="00D361BA"/>
    <w:rsid w:val="00D40D8B"/>
    <w:rsid w:val="00D41B2F"/>
    <w:rsid w:val="00D44953"/>
    <w:rsid w:val="00D5324C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814B7"/>
    <w:rsid w:val="00D863EB"/>
    <w:rsid w:val="00D86DF1"/>
    <w:rsid w:val="00D90688"/>
    <w:rsid w:val="00DA3AAD"/>
    <w:rsid w:val="00DB0804"/>
    <w:rsid w:val="00DB312B"/>
    <w:rsid w:val="00DB5F31"/>
    <w:rsid w:val="00DC3F4E"/>
    <w:rsid w:val="00DC5654"/>
    <w:rsid w:val="00DC658F"/>
    <w:rsid w:val="00DC674A"/>
    <w:rsid w:val="00DD25E4"/>
    <w:rsid w:val="00DD34D3"/>
    <w:rsid w:val="00DD6383"/>
    <w:rsid w:val="00DD7FAE"/>
    <w:rsid w:val="00DE0E4E"/>
    <w:rsid w:val="00DE5EA2"/>
    <w:rsid w:val="00DE60CC"/>
    <w:rsid w:val="00DF52CC"/>
    <w:rsid w:val="00E06416"/>
    <w:rsid w:val="00E135D3"/>
    <w:rsid w:val="00E22A20"/>
    <w:rsid w:val="00E26B32"/>
    <w:rsid w:val="00E31CD4"/>
    <w:rsid w:val="00E31E60"/>
    <w:rsid w:val="00E33E08"/>
    <w:rsid w:val="00E407B6"/>
    <w:rsid w:val="00E41EF1"/>
    <w:rsid w:val="00E42942"/>
    <w:rsid w:val="00E51760"/>
    <w:rsid w:val="00E543D9"/>
    <w:rsid w:val="00E65A0A"/>
    <w:rsid w:val="00E71BDF"/>
    <w:rsid w:val="00E72E8A"/>
    <w:rsid w:val="00E7337F"/>
    <w:rsid w:val="00E739E4"/>
    <w:rsid w:val="00E75CCB"/>
    <w:rsid w:val="00E8245B"/>
    <w:rsid w:val="00E82C21"/>
    <w:rsid w:val="00E82F59"/>
    <w:rsid w:val="00E83CA7"/>
    <w:rsid w:val="00E87D54"/>
    <w:rsid w:val="00E92192"/>
    <w:rsid w:val="00E95A71"/>
    <w:rsid w:val="00EA030C"/>
    <w:rsid w:val="00EA2B81"/>
    <w:rsid w:val="00EA5761"/>
    <w:rsid w:val="00EB363A"/>
    <w:rsid w:val="00EB4AE1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3CCC"/>
    <w:rsid w:val="00F177C7"/>
    <w:rsid w:val="00F17CE1"/>
    <w:rsid w:val="00F2115C"/>
    <w:rsid w:val="00F22ABA"/>
    <w:rsid w:val="00F349C9"/>
    <w:rsid w:val="00F36B12"/>
    <w:rsid w:val="00F45923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87C60"/>
    <w:rsid w:val="00F90EA5"/>
    <w:rsid w:val="00F91F5A"/>
    <w:rsid w:val="00F966B1"/>
    <w:rsid w:val="00F97D48"/>
    <w:rsid w:val="00FA0311"/>
    <w:rsid w:val="00FA0F0C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27AE"/>
    <w:rsid w:val="00FF411C"/>
    <w:rsid w:val="00FF4E99"/>
    <w:rsid w:val="501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D5DA8"/>
  <w15:docId w15:val="{7C47D3E3-A0F4-4EAE-BF76-28C66E1D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8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8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table" w:customStyle="1" w:styleId="TableGrid1">
    <w:name w:val="Table Grid1"/>
    <w:basedOn w:val="TableNormal"/>
    <w:next w:val="TableGrid"/>
    <w:uiPriority w:val="59"/>
    <w:rsid w:val="00702526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5AAA64" w:themeColor="accent5"/>
        <w:bottom w:val="single" w:sz="2" w:space="0" w:color="5AAA64" w:themeColor="accent5"/>
        <w:insideH w:val="single" w:sz="2" w:space="0" w:color="5AAA64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E6643C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styleId="NormalIndent">
    <w:name w:val="Normal Indent"/>
    <w:basedOn w:val="Normalfollowingheading"/>
    <w:uiPriority w:val="1"/>
    <w:qFormat/>
    <w:rsid w:val="00702526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rmalfollowingheading">
    <w:name w:val="Normal following heading"/>
    <w:basedOn w:val="Normal"/>
    <w:next w:val="Normal"/>
    <w:uiPriority w:val="1"/>
    <w:qFormat/>
    <w:rsid w:val="00702526"/>
    <w:pPr>
      <w:spacing w:before="0"/>
    </w:pPr>
  </w:style>
  <w:style w:type="table" w:customStyle="1" w:styleId="TableGrid2">
    <w:name w:val="Table Grid2"/>
    <w:basedOn w:val="TableNormal"/>
    <w:next w:val="TableGrid"/>
    <w:uiPriority w:val="59"/>
    <w:rsid w:val="00986A54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5AAA64" w:themeColor="accent5"/>
        <w:bottom w:val="single" w:sz="2" w:space="0" w:color="5AAA64" w:themeColor="accent5"/>
        <w:insideH w:val="single" w:sz="2" w:space="0" w:color="5AAA64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E6643C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customStyle="1" w:styleId="TableGrid3">
    <w:name w:val="Table Grid3"/>
    <w:basedOn w:val="TableNormal"/>
    <w:next w:val="TableGrid"/>
    <w:uiPriority w:val="59"/>
    <w:rsid w:val="00860F3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xsps\OneDrive%20-%20DFFH,%20DH%20Victoria\Morbidity%20and%20Mortality%20framework%20-%20Yvonne%20&amp;%20Sara\SPECIFIC%20PROJECT%20DOCUMENTS\SCV%20templates\SCV%20agenda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8" ma:contentTypeDescription="Create a new document." ma:contentTypeScope="" ma:versionID="4254ab62b6016ca6a1b28354c80b8b37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97d91fc5dfd777b35b4702f59b6148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ad29e2d-9d33-4609-9837-8b2c1b0411bf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  <_Flow_SignoffStatus xmlns="31b2e4f9-c376-4e2f-bd2e-796d1bcd5746" xsi:nil="true"/>
    <SharedWithUsers xmlns="7ee2ad8a-2b33-419f-875c-ac0e4cfc6b7f">
      <UserInfo>
        <DisplayName>Megan Goadby (SCV)</DisplayName>
        <AccountId>143</AccountId>
        <AccountType/>
      </UserInfo>
      <UserInfo>
        <DisplayName>Nina Mulvey (SCV)</DisplayName>
        <AccountId>174</AccountId>
        <AccountType/>
      </UserInfo>
      <UserInfo>
        <DisplayName>Raphaela Schnittker (SCV)</DisplayName>
        <AccountId>30</AccountId>
        <AccountType/>
      </UserInfo>
      <UserInfo>
        <DisplayName>Angela Murray (SCV)</DisplayName>
        <AccountId>64</AccountId>
        <AccountType/>
      </UserInfo>
      <UserInfo>
        <DisplayName>Yvonne Higgott (SCV)</DisplayName>
        <AccountId>882</AccountId>
        <AccountType/>
      </UserInfo>
      <UserInfo>
        <DisplayName>Sara Gartside (SCV)</DisplayName>
        <AccountId>578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1B89F-F664-41C7-9185-1AA22EB0C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9B012-09B2-489D-AA2E-B07FFAF54EEB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1b2e4f9-c376-4e2f-bd2e-796d1bcd5746"/>
    <ds:schemaRef ds:uri="7ee2ad8a-2b33-419f-875c-ac0e4cfc6b7f"/>
  </ds:schemaRefs>
</ds:datastoreItem>
</file>

<file path=customXml/itemProps3.xml><?xml version="1.0" encoding="utf-8"?>
<ds:datastoreItem xmlns:ds="http://schemas.openxmlformats.org/officeDocument/2006/customXml" ds:itemID="{B0CAABF7-267E-4C5A-AF73-7FD0895D8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5DDE25-346F-4C82-B030-3E774B7EE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agenda.dotx</Template>
  <TotalTime>0</TotalTime>
  <Pages>3</Pages>
  <Words>308</Words>
  <Characters>1760</Characters>
  <Application>Microsoft Office Word</Application>
  <DocSecurity>0</DocSecurity>
  <Lines>14</Lines>
  <Paragraphs>4</Paragraphs>
  <ScaleCrop>false</ScaleCrop>
  <Manager/>
  <Company>Safer Care Victoria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Yvonne Higgott (DHHS)</dc:creator>
  <cp:lastModifiedBy>Raphaela Schnittker (SCV)</cp:lastModifiedBy>
  <cp:revision>2</cp:revision>
  <cp:lastPrinted>2023-08-01T05:13:00Z</cp:lastPrinted>
  <dcterms:created xsi:type="dcterms:W3CDTF">2024-07-31T07:59:00Z</dcterms:created>
  <dcterms:modified xsi:type="dcterms:W3CDTF">2024-07-31T07:59:00Z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2024-07-31T07:59:16Z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ad5f16ae-5fc7-42b9-9c8c-2340d0d184d0</vt:lpwstr>
  </property>
  <property fmtid="{D5CDD505-2E9C-101B-9397-08002B2CF9AE}" pid="11" name="MSIP_Label_43e64453-338c-4f93-8a4d-0039a0a41f2a_ContentBits">
    <vt:lpwstr>2</vt:lpwstr>
  </property>
</Properties>
</file>